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outlineLvl w:val="0"/>
        <w:rPr>
          <w:rFonts w:hint="eastAsia" w:asciiTheme="minorEastAsia" w:hAnsiTheme="minorEastAsia" w:eastAsiaTheme="minorEastAsia" w:cstheme="minorEastAsia"/>
          <w:b/>
          <w:color w:val="auto"/>
          <w:sz w:val="44"/>
          <w:szCs w:val="44"/>
          <w:highlight w:val="none"/>
        </w:rPr>
      </w:pPr>
      <w:r>
        <w:rPr>
          <w:rFonts w:hint="eastAsia" w:asciiTheme="minorEastAsia" w:hAnsiTheme="minorEastAsia" w:eastAsiaTheme="minorEastAsia" w:cstheme="minorEastAsia"/>
          <w:b/>
          <w:color w:val="auto"/>
          <w:sz w:val="44"/>
          <w:szCs w:val="44"/>
          <w:highlight w:val="none"/>
        </w:rPr>
        <w:t>项目采购需求</w:t>
      </w:r>
    </w:p>
    <w:p>
      <w:pPr>
        <w:spacing w:line="360" w:lineRule="auto"/>
        <w:ind w:firstLine="0" w:firstLineChars="0"/>
        <w:rPr>
          <w:rFonts w:hint="eastAsia" w:asciiTheme="minorEastAsia" w:hAnsiTheme="minorEastAsia" w:eastAsiaTheme="minorEastAsia" w:cstheme="minorEastAsia"/>
          <w:b/>
          <w:bCs/>
          <w:color w:val="auto"/>
          <w:szCs w:val="21"/>
          <w:highlight w:val="none"/>
        </w:rPr>
      </w:pPr>
      <w:bookmarkStart w:id="0" w:name="_Toc457576272"/>
    </w:p>
    <w:p>
      <w:pPr>
        <w:spacing w:line="360" w:lineRule="auto"/>
        <w:ind w:firstLine="630" w:firstLineChars="196"/>
        <w:jc w:val="center"/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highlight w:val="none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highlight w:val="none"/>
          <w:lang w:val="en-US" w:eastAsia="zh-CN"/>
        </w:rPr>
        <w:t xml:space="preserve">第一节  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highlight w:val="none"/>
        </w:rPr>
        <w:t>技术服务需求及要求</w:t>
      </w:r>
    </w:p>
    <w:bookmarkEnd w:id="0"/>
    <w:p>
      <w:pPr>
        <w:pStyle w:val="10"/>
        <w:spacing w:line="360" w:lineRule="auto"/>
        <w:rPr>
          <w:rFonts w:hint="eastAsia" w:ascii="宋体" w:hAnsi="宋体" w:eastAsia="宋体"/>
          <w:b/>
          <w:bCs w:val="0"/>
          <w:color w:val="auto"/>
          <w:szCs w:val="21"/>
          <w:lang w:eastAsia="zh-CN"/>
        </w:rPr>
      </w:pPr>
      <w:r>
        <w:rPr>
          <w:rFonts w:hint="eastAsia" w:ascii="宋体" w:hAnsi="宋体"/>
          <w:b/>
          <w:bCs w:val="0"/>
          <w:color w:val="auto"/>
          <w:szCs w:val="21"/>
          <w:lang w:eastAsia="zh-CN"/>
        </w:rPr>
        <w:t>一、服务内容及要求</w:t>
      </w:r>
    </w:p>
    <w:p>
      <w:pPr>
        <w:pStyle w:val="11"/>
        <w:numPr>
          <w:ilvl w:val="0"/>
          <w:numId w:val="0"/>
        </w:numPr>
        <w:spacing w:line="360" w:lineRule="auto"/>
        <w:ind w:right="0" w:rightChars="0" w:firstLine="420" w:firstLineChars="200"/>
        <w:jc w:val="left"/>
        <w:rPr>
          <w:rFonts w:hint="eastAsia"/>
          <w:sz w:val="21"/>
          <w:lang w:eastAsia="zh-CN"/>
        </w:rPr>
      </w:pPr>
      <w:r>
        <w:rPr>
          <w:rFonts w:hint="eastAsia"/>
          <w:sz w:val="21"/>
          <w:lang w:eastAsia="zh-CN"/>
        </w:rPr>
        <w:t>主要在贵港市覃塘区税务局办税大厅从事办税服务辅助性工作。</w:t>
      </w:r>
    </w:p>
    <w:p>
      <w:pPr>
        <w:pStyle w:val="11"/>
        <w:numPr>
          <w:ilvl w:val="0"/>
          <w:numId w:val="0"/>
        </w:numPr>
        <w:spacing w:line="360" w:lineRule="auto"/>
        <w:ind w:right="0" w:rightChars="0"/>
        <w:jc w:val="left"/>
        <w:rPr>
          <w:rFonts w:hint="eastAsia"/>
          <w:sz w:val="21"/>
          <w:lang w:val="en-US" w:eastAsia="zh-CN"/>
        </w:rPr>
      </w:pPr>
      <w:r>
        <w:rPr>
          <w:rFonts w:hint="eastAsia"/>
          <w:sz w:val="21"/>
          <w:lang w:eastAsia="zh-CN"/>
        </w:rPr>
        <w:t>（一）</w:t>
      </w:r>
      <w:r>
        <w:rPr>
          <w:sz w:val="21"/>
        </w:rPr>
        <w:t>成交供应商为采购</w:t>
      </w:r>
      <w:r>
        <w:rPr>
          <w:rFonts w:hint="eastAsia"/>
          <w:sz w:val="21"/>
          <w:lang w:eastAsia="zh-CN"/>
        </w:rPr>
        <w:t>人</w:t>
      </w:r>
      <w:r>
        <w:rPr>
          <w:sz w:val="21"/>
        </w:rPr>
        <w:t>提供办税服务厅非执法类辅助性服务岗位</w:t>
      </w:r>
      <w:r>
        <w:rPr>
          <w:rFonts w:hint="eastAsia"/>
          <w:sz w:val="21"/>
          <w:lang w:eastAsia="zh-CN"/>
        </w:rPr>
        <w:t>人数数量</w:t>
      </w:r>
      <w:r>
        <w:rPr>
          <w:rFonts w:hint="eastAsia"/>
          <w:sz w:val="21"/>
          <w:lang w:val="en-US" w:eastAsia="zh-CN"/>
        </w:rPr>
        <w:t>13人，并按采购人规章制度和岗位职责开展工作。</w:t>
      </w:r>
    </w:p>
    <w:p>
      <w:pPr>
        <w:pStyle w:val="11"/>
        <w:numPr>
          <w:ilvl w:val="0"/>
          <w:numId w:val="0"/>
        </w:numPr>
        <w:spacing w:line="360" w:lineRule="auto"/>
        <w:ind w:right="0" w:rightChars="0"/>
        <w:jc w:val="left"/>
        <w:rPr>
          <w:rFonts w:hint="default"/>
          <w:sz w:val="21"/>
          <w:lang w:val="en-US" w:eastAsia="zh-CN"/>
        </w:rPr>
      </w:pPr>
      <w:r>
        <w:rPr>
          <w:rFonts w:hint="eastAsia"/>
          <w:sz w:val="21"/>
          <w:lang w:val="en-US" w:eastAsia="zh-CN"/>
        </w:rPr>
        <w:t>（二）</w:t>
      </w:r>
      <w:r>
        <w:rPr>
          <w:rFonts w:hint="default"/>
          <w:sz w:val="21"/>
          <w:lang w:val="en-US" w:eastAsia="zh-CN"/>
        </w:rPr>
        <w:t>人员要求：</w:t>
      </w:r>
    </w:p>
    <w:p>
      <w:pPr>
        <w:pStyle w:val="11"/>
        <w:numPr>
          <w:ilvl w:val="0"/>
          <w:numId w:val="0"/>
        </w:numPr>
        <w:spacing w:line="360" w:lineRule="auto"/>
        <w:ind w:right="0" w:rightChars="0" w:firstLine="420" w:firstLineChars="200"/>
        <w:jc w:val="left"/>
        <w:rPr>
          <w:rFonts w:hint="default"/>
          <w:color w:val="auto"/>
          <w:sz w:val="21"/>
          <w:lang w:val="en-US" w:eastAsia="zh-CN"/>
        </w:rPr>
      </w:pPr>
      <w:r>
        <w:rPr>
          <w:rFonts w:hint="eastAsia"/>
          <w:sz w:val="21"/>
          <w:lang w:val="en-US" w:eastAsia="zh-CN"/>
        </w:rPr>
        <w:t>1.</w:t>
      </w:r>
      <w:r>
        <w:rPr>
          <w:rFonts w:hint="default"/>
          <w:sz w:val="21"/>
          <w:lang w:val="en-US" w:eastAsia="zh-CN"/>
        </w:rPr>
        <w:t>身体健康，经过医院正常体检，报告结果属于正常状态</w:t>
      </w:r>
      <w:r>
        <w:rPr>
          <w:rFonts w:hint="eastAsia"/>
          <w:sz w:val="21"/>
          <w:lang w:val="en-US" w:eastAsia="zh-CN"/>
        </w:rPr>
        <w:t>。</w:t>
      </w:r>
      <w:r>
        <w:rPr>
          <w:rFonts w:hint="default"/>
          <w:sz w:val="21"/>
          <w:lang w:val="en-US" w:eastAsia="zh-CN"/>
        </w:rPr>
        <w:t>五官端正，口齿清晰，听力视力正常</w:t>
      </w:r>
      <w:r>
        <w:rPr>
          <w:rFonts w:hint="eastAsia"/>
          <w:sz w:val="21"/>
          <w:lang w:val="en-US" w:eastAsia="zh-CN"/>
        </w:rPr>
        <w:t>。无不良嗜好，忠诚老实，</w:t>
      </w:r>
      <w:r>
        <w:rPr>
          <w:rFonts w:hint="eastAsia"/>
          <w:color w:val="auto"/>
          <w:sz w:val="21"/>
          <w:lang w:val="en-US" w:eastAsia="zh-CN"/>
        </w:rPr>
        <w:t>认真负责</w:t>
      </w:r>
      <w:r>
        <w:rPr>
          <w:rFonts w:hint="default"/>
          <w:color w:val="auto"/>
          <w:sz w:val="21"/>
          <w:lang w:val="en-US" w:eastAsia="zh-CN"/>
        </w:rPr>
        <w:t>；</w:t>
      </w:r>
    </w:p>
    <w:p>
      <w:pPr>
        <w:pStyle w:val="11"/>
        <w:numPr>
          <w:ilvl w:val="0"/>
          <w:numId w:val="0"/>
        </w:numPr>
        <w:spacing w:line="360" w:lineRule="auto"/>
        <w:ind w:right="0" w:rightChars="0" w:firstLine="420" w:firstLineChars="200"/>
        <w:jc w:val="left"/>
        <w:rPr>
          <w:rFonts w:hint="default"/>
          <w:color w:val="auto"/>
          <w:sz w:val="21"/>
          <w:lang w:val="en-US" w:eastAsia="zh-CN"/>
        </w:rPr>
      </w:pPr>
      <w:r>
        <w:rPr>
          <w:rFonts w:hint="default"/>
          <w:color w:val="auto"/>
          <w:sz w:val="21"/>
          <w:lang w:val="en-US" w:eastAsia="zh-CN"/>
        </w:rPr>
        <w:t>2.年龄：20-50 周岁（女），20-</w:t>
      </w:r>
      <w:r>
        <w:rPr>
          <w:rFonts w:hint="eastAsia"/>
          <w:color w:val="auto"/>
          <w:sz w:val="21"/>
          <w:lang w:val="en-US" w:eastAsia="zh-CN"/>
        </w:rPr>
        <w:t>55</w:t>
      </w:r>
      <w:r>
        <w:rPr>
          <w:rFonts w:hint="default"/>
          <w:color w:val="auto"/>
          <w:sz w:val="21"/>
          <w:lang w:val="en-US" w:eastAsia="zh-CN"/>
        </w:rPr>
        <w:t xml:space="preserve"> 周岁（男）；</w:t>
      </w:r>
    </w:p>
    <w:p>
      <w:pPr>
        <w:pStyle w:val="11"/>
        <w:numPr>
          <w:ilvl w:val="0"/>
          <w:numId w:val="0"/>
        </w:numPr>
        <w:spacing w:line="360" w:lineRule="auto"/>
        <w:ind w:right="0" w:rightChars="0" w:firstLine="420" w:firstLineChars="200"/>
        <w:jc w:val="left"/>
        <w:rPr>
          <w:rFonts w:hint="default"/>
          <w:color w:val="auto"/>
          <w:sz w:val="21"/>
          <w:lang w:val="en-US" w:eastAsia="zh-CN"/>
        </w:rPr>
      </w:pPr>
      <w:r>
        <w:rPr>
          <w:rFonts w:hint="default"/>
          <w:color w:val="auto"/>
          <w:sz w:val="21"/>
          <w:lang w:val="en-US" w:eastAsia="zh-CN"/>
        </w:rPr>
        <w:t>3.学历：大专（含）以上；</w:t>
      </w:r>
    </w:p>
    <w:p>
      <w:pPr>
        <w:pStyle w:val="11"/>
        <w:numPr>
          <w:ilvl w:val="0"/>
          <w:numId w:val="0"/>
        </w:numPr>
        <w:spacing w:line="360" w:lineRule="auto"/>
        <w:ind w:right="0" w:rightChars="0" w:firstLine="420" w:firstLineChars="200"/>
        <w:jc w:val="left"/>
        <w:rPr>
          <w:rFonts w:hint="default"/>
          <w:color w:val="auto"/>
          <w:sz w:val="21"/>
          <w:lang w:val="en-US" w:eastAsia="zh-CN"/>
        </w:rPr>
      </w:pPr>
      <w:r>
        <w:rPr>
          <w:rFonts w:hint="eastAsia"/>
          <w:color w:val="auto"/>
          <w:sz w:val="21"/>
          <w:lang w:val="en-US" w:eastAsia="zh-CN"/>
        </w:rPr>
        <w:t>4</w:t>
      </w:r>
      <w:r>
        <w:rPr>
          <w:rFonts w:hint="default"/>
          <w:color w:val="auto"/>
          <w:sz w:val="21"/>
          <w:lang w:val="en-US" w:eastAsia="zh-CN"/>
        </w:rPr>
        <w:t>.工作内容：协助采购</w:t>
      </w:r>
      <w:r>
        <w:rPr>
          <w:rFonts w:hint="eastAsia"/>
          <w:color w:val="auto"/>
          <w:sz w:val="21"/>
          <w:lang w:val="en-US" w:eastAsia="zh-CN"/>
        </w:rPr>
        <w:t>人，在</w:t>
      </w:r>
      <w:r>
        <w:rPr>
          <w:rFonts w:hint="default"/>
          <w:color w:val="auto"/>
          <w:sz w:val="21"/>
          <w:lang w:val="en-US" w:eastAsia="zh-CN"/>
        </w:rPr>
        <w:t>纳税人</w:t>
      </w:r>
      <w:r>
        <w:rPr>
          <w:rFonts w:hint="eastAsia"/>
          <w:color w:val="auto"/>
          <w:sz w:val="21"/>
          <w:lang w:val="en-US" w:eastAsia="zh-CN"/>
        </w:rPr>
        <w:t>缴费人前台</w:t>
      </w:r>
      <w:r>
        <w:rPr>
          <w:rFonts w:hint="default"/>
          <w:color w:val="auto"/>
          <w:sz w:val="21"/>
          <w:lang w:val="en-US" w:eastAsia="zh-CN"/>
        </w:rPr>
        <w:t>办理</w:t>
      </w:r>
      <w:r>
        <w:rPr>
          <w:rFonts w:hint="eastAsia"/>
          <w:color w:val="auto"/>
          <w:sz w:val="21"/>
          <w:lang w:val="en-US" w:eastAsia="zh-CN"/>
        </w:rPr>
        <w:t>涉税事项时，提供咨询、引导、指导及其他相关的非执法类辅助性工作事宜。</w:t>
      </w:r>
    </w:p>
    <w:p>
      <w:pPr>
        <w:pStyle w:val="10"/>
        <w:spacing w:line="360" w:lineRule="auto"/>
        <w:rPr>
          <w:rFonts w:hint="eastAsia" w:ascii="宋体" w:hAnsi="宋体" w:eastAsia="宋体"/>
          <w:bCs/>
          <w:color w:val="auto"/>
          <w:szCs w:val="21"/>
          <w:lang w:eastAsia="zh-CN"/>
        </w:rPr>
      </w:pPr>
      <w:r>
        <w:rPr>
          <w:color w:val="auto"/>
          <w:sz w:val="21"/>
        </w:rPr>
        <w:t>（三）成交供应商负责办税服务厅非执法类辅助性人员的工资、社会保</w:t>
      </w:r>
      <w:r>
        <w:rPr>
          <w:rFonts w:hint="eastAsia"/>
          <w:color w:val="auto"/>
          <w:sz w:val="21"/>
        </w:rPr>
        <w:t>险、基础培训等人事劳资管理工作，并提供为办税服务厅非执法类辅助性人员办理劳动用工关系（签订劳动合同等）、结算发放工资、缴纳社会保险、处理保险理赔、承担保险理赔、承担劳动争议赔偿、管理人事档案、提供员工培训等方面的管理服务。</w:t>
      </w:r>
    </w:p>
    <w:p>
      <w:pPr>
        <w:pStyle w:val="3"/>
        <w:spacing w:line="360" w:lineRule="auto"/>
        <w:rPr>
          <w:rFonts w:hint="eastAsia" w:ascii="宋体" w:hAnsi="宋体" w:eastAsia="宋体"/>
          <w:b/>
          <w:bCs/>
          <w:color w:val="auto"/>
          <w:szCs w:val="21"/>
          <w:lang w:eastAsia="zh-CN"/>
        </w:rPr>
      </w:pPr>
      <w:r>
        <w:rPr>
          <w:rFonts w:hint="eastAsia" w:ascii="宋体" w:hAnsi="宋体"/>
          <w:b/>
          <w:bCs/>
          <w:color w:val="auto"/>
          <w:szCs w:val="21"/>
          <w:lang w:eastAsia="zh-CN"/>
        </w:rPr>
        <w:t>二、质量要求</w:t>
      </w:r>
    </w:p>
    <w:p>
      <w:pPr>
        <w:spacing w:line="360" w:lineRule="auto"/>
        <w:ind w:firstLine="420" w:firstLineChars="200"/>
        <w:rPr>
          <w:rFonts w:ascii="宋体" w:hAnsi="宋体" w:cs="宋体"/>
          <w:color w:val="auto"/>
          <w:szCs w:val="21"/>
        </w:rPr>
      </w:pPr>
      <w:r>
        <w:rPr>
          <w:rFonts w:hint="eastAsia" w:ascii="宋体" w:hAnsi="宋体" w:cs="宋体"/>
          <w:color w:val="auto"/>
          <w:szCs w:val="21"/>
        </w:rPr>
        <w:t>1、局办公室对成交</w:t>
      </w:r>
      <w:r>
        <w:rPr>
          <w:color w:val="auto"/>
          <w:sz w:val="21"/>
        </w:rPr>
        <w:t>供应商</w:t>
      </w:r>
      <w:r>
        <w:rPr>
          <w:rFonts w:hint="eastAsia" w:ascii="宋体" w:hAnsi="宋体" w:cs="宋体"/>
          <w:color w:val="auto"/>
          <w:szCs w:val="21"/>
        </w:rPr>
        <w:t>的服务工作进行不定期抽查，并采取向</w:t>
      </w:r>
      <w:r>
        <w:rPr>
          <w:rFonts w:hint="eastAsia"/>
          <w:color w:val="auto"/>
          <w:lang w:eastAsia="zh-CN"/>
        </w:rPr>
        <w:t>采购人</w:t>
      </w:r>
      <w:r>
        <w:rPr>
          <w:rFonts w:hint="eastAsia" w:ascii="宋体" w:hAnsi="宋体" w:cs="宋体"/>
          <w:color w:val="auto"/>
          <w:szCs w:val="21"/>
        </w:rPr>
        <w:t>干部职工发放测评表对成交</w:t>
      </w:r>
      <w:r>
        <w:rPr>
          <w:color w:val="auto"/>
          <w:sz w:val="21"/>
        </w:rPr>
        <w:t>供应商</w:t>
      </w:r>
      <w:r>
        <w:rPr>
          <w:rFonts w:hint="eastAsia" w:ascii="宋体" w:hAnsi="宋体" w:cs="宋体"/>
          <w:color w:val="auto"/>
          <w:szCs w:val="21"/>
        </w:rPr>
        <w:t>提供的服务进行满意度测评。</w:t>
      </w:r>
    </w:p>
    <w:p>
      <w:pPr>
        <w:spacing w:line="360" w:lineRule="auto"/>
        <w:ind w:firstLine="420" w:firstLineChars="200"/>
        <w:rPr>
          <w:rFonts w:ascii="宋体" w:hAnsi="宋体" w:cs="宋体"/>
          <w:color w:val="auto"/>
          <w:szCs w:val="21"/>
        </w:rPr>
      </w:pPr>
      <w:r>
        <w:rPr>
          <w:rFonts w:hint="eastAsia" w:ascii="宋体" w:hAnsi="宋体" w:cs="宋体"/>
          <w:color w:val="auto"/>
          <w:szCs w:val="21"/>
        </w:rPr>
        <w:t>2、满意度未达到90%，局办公室负责人应与成交</w:t>
      </w:r>
      <w:r>
        <w:rPr>
          <w:color w:val="auto"/>
          <w:sz w:val="21"/>
        </w:rPr>
        <w:t>供应商</w:t>
      </w:r>
      <w:r>
        <w:rPr>
          <w:rFonts w:hint="eastAsia" w:ascii="宋体" w:hAnsi="宋体" w:cs="宋体"/>
          <w:color w:val="auto"/>
          <w:szCs w:val="21"/>
        </w:rPr>
        <w:t>沟通，说明存在问题并限时整改。</w:t>
      </w:r>
    </w:p>
    <w:p>
      <w:pPr>
        <w:spacing w:line="360" w:lineRule="auto"/>
        <w:ind w:firstLine="420" w:firstLineChars="200"/>
        <w:jc w:val="left"/>
        <w:rPr>
          <w:rFonts w:hint="eastAsia" w:ascii="宋体" w:hAnsi="宋体"/>
          <w:color w:val="auto"/>
          <w:szCs w:val="21"/>
        </w:rPr>
      </w:pPr>
      <w:r>
        <w:rPr>
          <w:rFonts w:hint="eastAsia" w:ascii="宋体" w:hAnsi="宋体" w:cs="宋体"/>
          <w:color w:val="auto"/>
          <w:szCs w:val="21"/>
        </w:rPr>
        <w:t>3、整改后服务满意度未达到90%，局办公室有权提出终止合同，由此发生一切后果</w:t>
      </w:r>
      <w:r>
        <w:rPr>
          <w:rFonts w:hint="eastAsia" w:ascii="宋体" w:hAnsi="宋体" w:cs="宋体"/>
          <w:szCs w:val="21"/>
        </w:rPr>
        <w:t>由成交</w:t>
      </w:r>
      <w:r>
        <w:rPr>
          <w:sz w:val="21"/>
        </w:rPr>
        <w:t>供应商</w:t>
      </w:r>
      <w:r>
        <w:rPr>
          <w:rFonts w:hint="eastAsia" w:ascii="宋体" w:hAnsi="宋体" w:cs="宋体"/>
          <w:szCs w:val="21"/>
        </w:rPr>
        <w:t xml:space="preserve">自行负责。 </w:t>
      </w:r>
    </w:p>
    <w:p>
      <w:pPr>
        <w:spacing w:line="360" w:lineRule="auto"/>
        <w:rPr>
          <w:rFonts w:hint="eastAsia"/>
          <w:b/>
          <w:bCs/>
          <w:sz w:val="21"/>
          <w:szCs w:val="21"/>
          <w:lang w:eastAsia="zh-CN"/>
        </w:rPr>
      </w:pPr>
      <w:r>
        <w:rPr>
          <w:rFonts w:hint="eastAsia"/>
          <w:b/>
          <w:bCs/>
          <w:sz w:val="21"/>
          <w:szCs w:val="21"/>
          <w:lang w:eastAsia="zh-CN"/>
        </w:rPr>
        <w:t>三、报价要求</w:t>
      </w:r>
    </w:p>
    <w:p>
      <w:pPr>
        <w:spacing w:line="360" w:lineRule="auto"/>
        <w:ind w:firstLine="422" w:firstLineChars="200"/>
        <w:rPr>
          <w:rFonts w:hint="eastAsia"/>
          <w:b/>
          <w:bCs/>
          <w:sz w:val="21"/>
          <w:szCs w:val="21"/>
          <w:highlight w:val="none"/>
          <w:lang w:eastAsia="zh-CN"/>
        </w:rPr>
      </w:pPr>
      <w:bookmarkStart w:id="1" w:name="_GoBack"/>
      <w:r>
        <w:rPr>
          <w:rFonts w:hint="eastAsia"/>
          <w:b/>
          <w:bCs/>
          <w:sz w:val="21"/>
          <w:szCs w:val="21"/>
          <w:highlight w:val="none"/>
          <w:lang w:eastAsia="zh-CN"/>
        </w:rPr>
        <w:t>本项目</w:t>
      </w:r>
      <w:r>
        <w:rPr>
          <w:rFonts w:hint="eastAsia"/>
          <w:b/>
          <w:bCs/>
          <w:sz w:val="21"/>
          <w:szCs w:val="21"/>
          <w:highlight w:val="none"/>
          <w:lang w:val="en-US" w:eastAsia="zh-CN"/>
        </w:rPr>
        <w:t>13名</w:t>
      </w:r>
      <w:r>
        <w:rPr>
          <w:rFonts w:hint="eastAsia"/>
          <w:b/>
          <w:bCs/>
          <w:sz w:val="21"/>
          <w:szCs w:val="21"/>
          <w:highlight w:val="none"/>
          <w:lang w:eastAsia="zh-CN"/>
        </w:rPr>
        <w:t>办税服务厅非执法类辅助服务人员</w:t>
      </w:r>
      <w:r>
        <w:rPr>
          <w:rFonts w:hint="eastAsia"/>
          <w:b/>
          <w:bCs/>
          <w:sz w:val="21"/>
          <w:szCs w:val="21"/>
          <w:highlight w:val="none"/>
          <w:lang w:val="en-US" w:eastAsia="zh-CN"/>
        </w:rPr>
        <w:t>全年合计费用608400元，此费用不作竞争性报价，请供应商根据自身实际情况收取的服务管理费一起构成最终报价。</w:t>
      </w:r>
    </w:p>
    <w:bookmarkEnd w:id="1"/>
    <w:p>
      <w:pPr>
        <w:spacing w:line="360" w:lineRule="auto"/>
        <w:jc w:val="center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30"/>
          <w:szCs w:val="30"/>
          <w:highlight w:val="none"/>
          <w:lang w:val="en-US" w:eastAsia="zh-CN"/>
        </w:rPr>
      </w:pPr>
    </w:p>
    <w:p>
      <w:pPr>
        <w:spacing w:line="360" w:lineRule="auto"/>
        <w:jc w:val="center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30"/>
          <w:szCs w:val="30"/>
          <w:highlight w:val="none"/>
          <w:lang w:val="en-US" w:eastAsia="zh-CN"/>
        </w:rPr>
      </w:pPr>
    </w:p>
    <w:p>
      <w:pPr>
        <w:spacing w:line="360" w:lineRule="auto"/>
        <w:jc w:val="center"/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30"/>
          <w:szCs w:val="30"/>
          <w:highlight w:val="none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30"/>
          <w:szCs w:val="30"/>
          <w:highlight w:val="none"/>
          <w:lang w:val="en-US" w:eastAsia="zh-CN"/>
        </w:rPr>
        <w:t xml:space="preserve">第二节  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30"/>
          <w:szCs w:val="30"/>
          <w:highlight w:val="none"/>
        </w:rPr>
        <w:t>商务条款</w:t>
      </w:r>
    </w:p>
    <w:p>
      <w:pPr>
        <w:numPr>
          <w:ilvl w:val="-1"/>
          <w:numId w:val="0"/>
        </w:numPr>
        <w:spacing w:line="360" w:lineRule="auto"/>
        <w:jc w:val="left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eastAsia="zh-CN"/>
        </w:rPr>
        <w:t>一、提供服务的时间、地点、方式、项目服务期限：</w:t>
      </w:r>
    </w:p>
    <w:p>
      <w:pPr>
        <w:numPr>
          <w:ilvl w:val="0"/>
          <w:numId w:val="0"/>
        </w:numPr>
        <w:spacing w:line="360" w:lineRule="auto"/>
        <w:ind w:leftChars="200"/>
        <w:jc w:val="left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1、提供服务的时间：合同签订之日起至服务期届满之日止。</w:t>
      </w:r>
    </w:p>
    <w:p>
      <w:pPr>
        <w:numPr>
          <w:ilvl w:val="0"/>
          <w:numId w:val="0"/>
        </w:numPr>
        <w:spacing w:line="360" w:lineRule="auto"/>
        <w:ind w:leftChars="200"/>
        <w:jc w:val="left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2、提供服务的地点：国家税务总局贵港市覃塘区税务局指定地点。</w:t>
      </w:r>
    </w:p>
    <w:p>
      <w:pPr>
        <w:numPr>
          <w:ilvl w:val="0"/>
          <w:numId w:val="0"/>
        </w:numPr>
        <w:spacing w:line="360" w:lineRule="auto"/>
        <w:ind w:leftChars="200"/>
        <w:jc w:val="left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3、提供服务的方式：现场</w:t>
      </w:r>
    </w:p>
    <w:p>
      <w:pPr>
        <w:numPr>
          <w:ilvl w:val="0"/>
          <w:numId w:val="0"/>
        </w:numPr>
        <w:spacing w:line="360" w:lineRule="auto"/>
        <w:ind w:leftChars="200"/>
        <w:jc w:val="left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4、项目服务期限：自合同签订开始服务之日起1年（以合同正式履约时间为准）。</w:t>
      </w:r>
    </w:p>
    <w:p>
      <w:pPr>
        <w:tabs>
          <w:tab w:val="left" w:pos="180"/>
          <w:tab w:val="left" w:pos="1620"/>
        </w:tabs>
        <w:spacing w:line="360" w:lineRule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eastAsia="zh-CN"/>
        </w:rPr>
        <w:t>二、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合同签订时间: 自成交通知书发出之日起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  <w:lang w:val="en-US" w:eastAsia="zh-CN"/>
        </w:rPr>
        <w:t>30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日内</w:t>
      </w:r>
    </w:p>
    <w:p>
      <w:pPr>
        <w:pStyle w:val="4"/>
        <w:spacing w:line="360" w:lineRule="auto"/>
        <w:jc w:val="left"/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eastAsia="zh-CN"/>
        </w:rPr>
        <w:t>三、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</w:rPr>
        <w:t>采购资金的支付方式和时间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bCs w:val="0"/>
          <w:color w:val="auto"/>
          <w:kern w:val="2"/>
          <w:sz w:val="24"/>
          <w:szCs w:val="24"/>
          <w:highlight w:val="none"/>
        </w:rPr>
        <w:t>按月支付，从进驻之日起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  <w:highlight w:val="none"/>
        </w:rPr>
        <w:t>采购人</w:t>
      </w:r>
      <w:r>
        <w:rPr>
          <w:rFonts w:hint="eastAsia" w:asciiTheme="minorEastAsia" w:hAnsiTheme="minorEastAsia" w:eastAsiaTheme="minorEastAsia" w:cstheme="minorEastAsia"/>
          <w:bCs w:val="0"/>
          <w:color w:val="auto"/>
          <w:kern w:val="2"/>
          <w:sz w:val="24"/>
          <w:szCs w:val="24"/>
          <w:highlight w:val="none"/>
        </w:rPr>
        <w:t>据实对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  <w:highlight w:val="none"/>
        </w:rPr>
        <w:t>成交供应商</w:t>
      </w:r>
      <w:r>
        <w:rPr>
          <w:rFonts w:hint="eastAsia" w:asciiTheme="minorEastAsia" w:hAnsiTheme="minorEastAsia" w:eastAsiaTheme="minorEastAsia" w:cstheme="minorEastAsia"/>
          <w:bCs w:val="0"/>
          <w:color w:val="auto"/>
          <w:kern w:val="2"/>
          <w:sz w:val="24"/>
          <w:szCs w:val="24"/>
          <w:highlight w:val="none"/>
        </w:rPr>
        <w:t>进行每月考核并按实际工作情况计算服务费。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  <w:highlight w:val="none"/>
        </w:rPr>
        <w:t>成交供应商</w:t>
      </w:r>
      <w:r>
        <w:rPr>
          <w:rFonts w:hint="eastAsia" w:asciiTheme="minorEastAsia" w:hAnsiTheme="minorEastAsia" w:eastAsiaTheme="minorEastAsia" w:cstheme="minorEastAsia"/>
          <w:bCs w:val="0"/>
          <w:color w:val="auto"/>
          <w:kern w:val="2"/>
          <w:sz w:val="24"/>
          <w:szCs w:val="24"/>
          <w:highlight w:val="none"/>
        </w:rPr>
        <w:t>在每月30日前开具发票给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  <w:highlight w:val="none"/>
          <w:lang w:eastAsia="zh-CN"/>
        </w:rPr>
        <w:t>采购人</w:t>
      </w:r>
      <w:r>
        <w:rPr>
          <w:rFonts w:hint="eastAsia" w:asciiTheme="minorEastAsia" w:hAnsiTheme="minorEastAsia" w:eastAsiaTheme="minorEastAsia" w:cstheme="minorEastAsia"/>
          <w:bCs w:val="0"/>
          <w:color w:val="auto"/>
          <w:kern w:val="2"/>
          <w:sz w:val="24"/>
          <w:szCs w:val="24"/>
          <w:highlight w:val="none"/>
        </w:rPr>
        <w:t>，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  <w:highlight w:val="none"/>
        </w:rPr>
        <w:t>采购人</w:t>
      </w:r>
      <w:r>
        <w:rPr>
          <w:rFonts w:hint="eastAsia" w:asciiTheme="minorEastAsia" w:hAnsiTheme="minorEastAsia" w:eastAsiaTheme="minorEastAsia" w:cstheme="minorEastAsia"/>
          <w:bCs w:val="0"/>
          <w:color w:val="auto"/>
          <w:kern w:val="2"/>
          <w:sz w:val="24"/>
          <w:szCs w:val="24"/>
          <w:highlight w:val="none"/>
        </w:rPr>
        <w:t>收到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  <w:highlight w:val="none"/>
        </w:rPr>
        <w:t>成交供应商</w:t>
      </w:r>
      <w:r>
        <w:rPr>
          <w:rFonts w:hint="eastAsia" w:asciiTheme="minorEastAsia" w:hAnsiTheme="minorEastAsia" w:eastAsiaTheme="minorEastAsia" w:cstheme="minorEastAsia"/>
          <w:bCs w:val="0"/>
          <w:color w:val="auto"/>
          <w:kern w:val="2"/>
          <w:sz w:val="24"/>
          <w:szCs w:val="24"/>
          <w:highlight w:val="none"/>
        </w:rPr>
        <w:t>提供的发票后在 10 个工作日内向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24"/>
          <w:szCs w:val="24"/>
          <w:highlight w:val="none"/>
        </w:rPr>
        <w:t>成交供应商</w:t>
      </w:r>
      <w:r>
        <w:rPr>
          <w:rFonts w:hint="eastAsia" w:asciiTheme="minorEastAsia" w:hAnsiTheme="minorEastAsia" w:eastAsiaTheme="minorEastAsia" w:cstheme="minorEastAsia"/>
          <w:bCs w:val="0"/>
          <w:color w:val="auto"/>
          <w:kern w:val="2"/>
          <w:sz w:val="24"/>
          <w:szCs w:val="24"/>
          <w:highlight w:val="none"/>
        </w:rPr>
        <w:t>支付上一个月的服务费款项。</w:t>
      </w:r>
    </w:p>
    <w:p>
      <w:pPr>
        <w:pStyle w:val="3"/>
        <w:spacing w:line="360" w:lineRule="auto"/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highlight w:val="none"/>
          <w:lang w:eastAsia="zh-CN"/>
        </w:rPr>
        <w:t>四、验收标准：符合本项目采购需求及响应文件具体承诺内容。</w:t>
      </w:r>
    </w:p>
    <w:p/>
    <w:sectPr>
      <w:headerReference r:id="rId4" w:type="first"/>
      <w:footerReference r:id="rId7" w:type="first"/>
      <w:headerReference r:id="rId3" w:type="default"/>
      <w:footerReference r:id="rId5" w:type="default"/>
      <w:footerReference r:id="rId6" w:type="even"/>
      <w:pgSz w:w="11906" w:h="16838"/>
      <w:pgMar w:top="1134" w:right="1134" w:bottom="1134" w:left="1134" w:header="680" w:footer="680" w:gutter="0"/>
      <w:pgNumType w:fmt="decimal"/>
      <w:cols w:space="720" w:num="1"/>
      <w:titlePg/>
      <w:docGrid w:linePitch="33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43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43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0" distR="0" simplePos="0" relativeHeight="251659264" behindDoc="0" locked="0" layoutInCell="0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5880" cy="147955"/>
              <wp:effectExtent l="0" t="0" r="0" b="0"/>
              <wp:wrapSquare wrapText="bothSides"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880" cy="1479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Style w:val="9"/>
                            </w:rPr>
                          </w:pPr>
                          <w:r>
                            <w:rPr>
                              <w:rStyle w:val="9"/>
                            </w:rPr>
                            <w:fldChar w:fldCharType="begin"/>
                          </w:r>
                          <w:r>
                            <w:rPr>
                              <w:rStyle w:val="9"/>
                            </w:rPr>
                            <w:instrText xml:space="preserve">PAGE  </w:instrText>
                          </w:r>
                          <w:r>
                            <w:rPr>
                              <w:rStyle w:val="9"/>
                            </w:rPr>
                            <w:fldChar w:fldCharType="separate"/>
                          </w:r>
                          <w:r>
                            <w:rPr>
                              <w:rStyle w:val="9"/>
                            </w:rPr>
                            <w:t>1</w:t>
                          </w:r>
                          <w:r>
                            <w:rPr>
                              <w:rStyle w:val="9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1.65pt;width:4.4pt;mso-position-horizontal:center;mso-position-horizontal-relative:margin;mso-wrap-distance-bottom:0pt;mso-wrap-distance-left:0pt;mso-wrap-distance-right:0pt;mso-wrap-distance-top:0pt;z-index:251659264;mso-width-relative:page;mso-height-relative:page;" filled="f" stroked="f" coordsize="21600,21600" o:allowincell="f" o:gfxdata="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pStyle w:val="5"/>
                      <w:rPr>
                        <w:rStyle w:val="9"/>
                      </w:rPr>
                    </w:pPr>
                    <w:r>
                      <w:rPr>
                        <w:rStyle w:val="9"/>
                      </w:rPr>
                      <w:fldChar w:fldCharType="begin"/>
                    </w:r>
                    <w:r>
                      <w:rPr>
                        <w:rStyle w:val="9"/>
                      </w:rPr>
                      <w:instrText xml:space="preserve">PAGE  </w:instrText>
                    </w:r>
                    <w:r>
                      <w:rPr>
                        <w:rStyle w:val="9"/>
                      </w:rPr>
                      <w:fldChar w:fldCharType="separate"/>
                    </w:r>
                    <w:r>
                      <w:rPr>
                        <w:rStyle w:val="9"/>
                      </w:rPr>
                      <w:t>1</w:t>
                    </w:r>
                    <w:r>
                      <w:rPr>
                        <w:rStyle w:val="9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42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42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ind w:firstLine="1980"/>
      <w:jc w:val="right"/>
      <w:rPr>
        <w:rFonts w:ascii="方正仿宋简体" w:hAnsi="方正仿宋简体" w:eastAsia="方正仿宋简体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2D5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Heading2"/>
    <w:basedOn w:val="1"/>
    <w:next w:val="1"/>
    <w:qFormat/>
    <w:uiPriority w:val="0"/>
    <w:pPr>
      <w:keepNext/>
      <w:keepLines/>
      <w:spacing w:before="260" w:after="260" w:line="416" w:lineRule="auto"/>
    </w:pPr>
    <w:rPr>
      <w:rFonts w:ascii="Arial" w:hAnsi="Arial" w:eastAsia="黑体" w:cs="Times New Roman"/>
      <w:b/>
      <w:bCs/>
      <w:kern w:val="0"/>
      <w:sz w:val="32"/>
      <w:szCs w:val="32"/>
    </w:rPr>
  </w:style>
  <w:style w:type="paragraph" w:styleId="3">
    <w:name w:val="Body Text"/>
    <w:basedOn w:val="1"/>
    <w:qFormat/>
    <w:uiPriority w:val="99"/>
    <w:pPr>
      <w:spacing w:after="120"/>
    </w:pPr>
  </w:style>
  <w:style w:type="paragraph" w:styleId="4">
    <w:name w:val="Plain Text"/>
    <w:basedOn w:val="1"/>
    <w:next w:val="1"/>
    <w:qFormat/>
    <w:uiPriority w:val="0"/>
    <w:rPr>
      <w:rFonts w:ascii="宋体"/>
      <w:kern w:val="0"/>
      <w:sz w:val="20"/>
      <w:szCs w:val="20"/>
    </w:rPr>
  </w:style>
  <w:style w:type="paragraph" w:styleId="5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宋体"/>
      <w:kern w:val="0"/>
      <w:sz w:val="18"/>
      <w:szCs w:val="20"/>
    </w:rPr>
  </w:style>
  <w:style w:type="paragraph" w:styleId="6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宋体" w:eastAsia="华文新魏"/>
      <w:sz w:val="18"/>
      <w:szCs w:val="20"/>
    </w:rPr>
  </w:style>
  <w:style w:type="character" w:styleId="9">
    <w:name w:val="page number"/>
    <w:basedOn w:val="8"/>
    <w:qFormat/>
    <w:uiPriority w:val="0"/>
    <w:rPr>
      <w:rFonts w:ascii="Times New Roman" w:hAnsi="Times New Roman" w:eastAsia="华文新魏" w:cs="Times New Roman"/>
    </w:rPr>
  </w:style>
  <w:style w:type="paragraph" w:customStyle="1" w:styleId="10">
    <w:name w:val="BodyText"/>
    <w:basedOn w:val="1"/>
    <w:qFormat/>
    <w:uiPriority w:val="0"/>
    <w:pPr>
      <w:spacing w:line="380" w:lineRule="exact"/>
      <w:jc w:val="both"/>
      <w:textAlignment w:val="baseline"/>
    </w:pPr>
    <w:rPr>
      <w:rFonts w:ascii="Times New Roman" w:hAnsi="Times New Roman" w:eastAsia="宋体"/>
      <w:kern w:val="2"/>
      <w:sz w:val="24"/>
      <w:szCs w:val="24"/>
      <w:lang w:val="en-US" w:eastAsia="zh-CN" w:bidi="ar-SA"/>
    </w:rPr>
  </w:style>
  <w:style w:type="paragraph" w:customStyle="1" w:styleId="11">
    <w:name w:val="Table Paragraph"/>
    <w:basedOn w:val="1"/>
    <w:qFormat/>
    <w:uiPriority w:val="1"/>
    <w:rPr>
      <w:rFonts w:ascii="宋体" w:hAnsi="宋体" w:eastAsia="宋体" w:cs="宋体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2022-02-23T08:35:38Z</dcterms:created>
  <dc:creator>Administrator.HXT-20200916FZM</dc:creator>
  <cp:lastModifiedBy>Administrator</cp:lastModifiedBy>
  <dcterms:modified xsi:type="dcterms:W3CDTF">2022-02-23T08:36:04Z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1382AFD304AE4BD7B2770CF4188BB2F5</vt:lpwstr>
  </property>
</Properties>
</file>