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pacing w:val="-24"/>
          <w:sz w:val="52"/>
          <w:szCs w:val="52"/>
        </w:rPr>
        <w:t>国家税务总局</w:t>
      </w:r>
      <w:r>
        <w:rPr>
          <w:rFonts w:hint="eastAsia" w:ascii="华文中宋" w:hAnsi="华文中宋" w:eastAsia="华文中宋" w:cs="华文中宋"/>
          <w:b/>
          <w:bCs/>
          <w:spacing w:val="-24"/>
          <w:sz w:val="52"/>
          <w:szCs w:val="52"/>
        </w:rPr>
        <w:t>南宁市税务局第</w:t>
      </w:r>
      <w:r>
        <w:rPr>
          <w:rFonts w:hint="eastAsia" w:ascii="华文中宋" w:hAnsi="华文中宋" w:eastAsia="华文中宋" w:cs="华文中宋"/>
          <w:b/>
          <w:bCs/>
          <w:color w:val="auto"/>
          <w:spacing w:val="-24"/>
          <w:sz w:val="52"/>
          <w:szCs w:val="52"/>
          <w:lang w:eastAsia="zh-CN"/>
        </w:rPr>
        <w:t>三</w:t>
      </w:r>
      <w:r>
        <w:rPr>
          <w:rFonts w:hint="eastAsia" w:ascii="华文中宋" w:hAnsi="华文中宋" w:eastAsia="华文中宋" w:cs="华文中宋"/>
          <w:b/>
          <w:bCs/>
          <w:spacing w:val="-24"/>
          <w:sz w:val="52"/>
          <w:szCs w:val="52"/>
        </w:rPr>
        <w:t>稽查局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0" w:name="_Toc33370868"/>
      <w:bookmarkStart w:id="1" w:name="_Toc33371261"/>
      <w:bookmarkStart w:id="2" w:name="_Toc33372011"/>
      <w:r>
        <w:rPr>
          <w:rFonts w:hint="eastAsia" w:ascii="仿宋_GB2312" w:eastAsia="仿宋_GB2312"/>
          <w:spacing w:val="20"/>
          <w:sz w:val="32"/>
          <w:szCs w:val="32"/>
        </w:rPr>
        <w:t>南市税</w:t>
      </w: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pacing w:val="20"/>
          <w:sz w:val="32"/>
        </w:rPr>
        <w:t>稽罚告〔20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25</w:t>
      </w:r>
      <w:r>
        <w:rPr>
          <w:rFonts w:hint="eastAsia" w:ascii="仿宋_GB2312" w:eastAsia="仿宋_GB2312"/>
          <w:spacing w:val="20"/>
          <w:sz w:val="32"/>
        </w:rPr>
        <w:t>〕</w:t>
      </w:r>
      <w:bookmarkEnd w:id="0"/>
      <w:bookmarkEnd w:id="1"/>
      <w:bookmarkEnd w:id="2"/>
      <w:r>
        <w:rPr>
          <w:rFonts w:hint="eastAsia" w:ascii="仿宋_GB2312" w:eastAsia="仿宋_GB2312"/>
          <w:spacing w:val="20"/>
          <w:sz w:val="32"/>
          <w:lang w:val="en-US" w:eastAsia="zh-CN"/>
        </w:rPr>
        <w:t>4</w:t>
      </w:r>
      <w:r>
        <w:rPr>
          <w:rFonts w:hint="eastAsia" w:ascii="仿宋_GB2312" w:eastAsia="仿宋_GB2312"/>
          <w:spacing w:val="20"/>
          <w:sz w:val="32"/>
        </w:rPr>
        <w:t>号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广西弩俊贸易有限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公司</w:t>
      </w:r>
      <w:r>
        <w:rPr>
          <w:rFonts w:hint="eastAsia" w:ascii="仿宋_GB2312" w:hAnsi="宋体" w:eastAsia="仿宋_GB2312"/>
          <w:sz w:val="32"/>
          <w:szCs w:val="32"/>
        </w:rPr>
        <w:t>（纳税人识别号：</w:t>
      </w:r>
      <w:r>
        <w:rPr>
          <w:rFonts w:hint="eastAsia" w:ascii="仿宋_GB2312" w:eastAsia="仿宋_GB2312"/>
          <w:color w:val="auto"/>
          <w:sz w:val="32"/>
          <w:szCs w:val="32"/>
        </w:rPr>
        <w:t>91450100MA5PTL274E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20" w:lineRule="exact"/>
        <w:ind w:firstLine="60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对你公司（地址：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南宁市江南区白沙大道38-6号4栋2101号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的税收违法行为拟作出行政处罚决定，根据《中华人民共和国税收征收管理法》第八条、《中华人民共和国行政处罚法》第四十四条、第六十三条、第六十四条规定，现将有关事项告知如下：</w:t>
      </w:r>
    </w:p>
    <w:p>
      <w:pPr>
        <w:spacing w:line="620" w:lineRule="exact"/>
        <w:ind w:firstLine="607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一、税务行政处罚的事实、理由、依据及拟作出的处罚决定:                                              </w:t>
      </w:r>
    </w:p>
    <w:p>
      <w:pPr>
        <w:adjustRightInd w:val="0"/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24"/>
        </w:rPr>
        <w:t>（一）</w:t>
      </w:r>
      <w:r>
        <w:rPr>
          <w:rFonts w:hint="eastAsia" w:ascii="仿宋_GB2312" w:eastAsia="仿宋_GB2312"/>
          <w:sz w:val="32"/>
        </w:rPr>
        <w:t>你公司</w:t>
      </w:r>
      <w:r>
        <w:rPr>
          <w:rFonts w:hint="eastAsia" w:ascii="仿宋_GB2312" w:eastAsia="仿宋_GB2312"/>
          <w:sz w:val="32"/>
          <w:szCs w:val="32"/>
        </w:rPr>
        <w:t>为走逃（失联）企业。</w:t>
      </w:r>
    </w:p>
    <w:p>
      <w:pPr>
        <w:spacing w:line="6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你公司未在税务登记注册地址和生产经营地址经营，法定代表人、财务负责人、办税人电话无法联系 ,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2022年5月1日</w:t>
      </w:r>
      <w:r>
        <w:rPr>
          <w:rFonts w:hint="eastAsia" w:ascii="仿宋_GB2312" w:hAnsi="宋体" w:eastAsia="仿宋_GB2312"/>
          <w:sz w:val="32"/>
          <w:szCs w:val="32"/>
        </w:rPr>
        <w:t>被主管税务机关认定为非正常户。至检查结束止，你公司未配合税务检查，也未按要求提供相关涉税资料。</w:t>
      </w:r>
    </w:p>
    <w:p>
      <w:pPr>
        <w:spacing w:line="620" w:lineRule="exact"/>
        <w:ind w:firstLine="640" w:firstLineChars="200"/>
        <w:rPr>
          <w:rFonts w:hint="default" w:ascii="仿宋_GB2312" w:hAnsi="宋体" w:eastAsia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（二）你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公司存在虚开增值税发票问题</w:t>
      </w: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1.领用发票情况</w:t>
      </w:r>
    </w:p>
    <w:p>
      <w:pPr>
        <w:spacing w:line="620" w:lineRule="exact"/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经查询，你公司共领用增值税普通发票200份，发票代码：045002100104，发票号码：48010417-48010466（50份），48088376-48088425（50份），51670593-51670642（50份），48129830-48129879（50份）。</w:t>
      </w:r>
    </w:p>
    <w:p>
      <w:pPr>
        <w:spacing w:line="620" w:lineRule="exact"/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2.开具增值税发票情况</w:t>
      </w:r>
    </w:p>
    <w:p>
      <w:pPr>
        <w:spacing w:line="620" w:lineRule="exact"/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经查询，你公司2021年10月至2022年1月开具增值税普通发票148份，发票代码：045002100104，发票号码：48010417-48010466（50份），48088376-48088383（8份），48088387-48088425（39份），48129830-48129879（50份），51670593，发票金额13825044.94元，税额138250.49元，价税合计13963295.43元。购方名称：柳州帮福科技有限公司、广西风霆商贸有限公司、广西浦北县金艺鞋业有限公司、柳州市路亿运输有限公司、江西恒东建设有限公司桂林分公司、田东县皓龙建材有限公司、藤县柏盛投资有限公司、广西四季品建建筑工程有限公司、广西钦州保税港区珉和集装箱服务有限公司、广西云工建筑工程有限公司、玉林市益康菌业种植有限公司、广西南宁新动力广告传媒有限公司、广西智阳酒店有限公司、广西广阔建筑装饰工程有限公司等公司，发票品名：*非金属矿物制品*瓷砖、*纺织产品*床上用品、*黑色金属冶炼压延品*槽钢、*金属制品*门、*炼化专用设备*合金搅拌刀、*水果*红枣、*茶*茶叶等。</w:t>
      </w:r>
    </w:p>
    <w:p>
      <w:pPr>
        <w:spacing w:line="620" w:lineRule="exact"/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你公司2020年8月开业至2022年5月1日被主管税务机关认定为非常户期间，未取得发票，申报增值税计税收入13728251.88元，与你公司2021年10月至12月（所属期）开具发票金额一致。期间你公司开具3份正数作废发票（发票代码：045002100104，发票号码：48088384-48088386），剩余49份增值税普通发票未见开具（发票代码：045002100104，发票号码：51670594-51670642）。</w:t>
      </w: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3.经查询，你公司账号为中国银行******</w:t>
      </w:r>
      <w:bookmarkStart w:id="3" w:name="_GoBack"/>
      <w:bookmarkEnd w:id="3"/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，银行流水显示：你公司收取钦州市第五建筑工程公司、广西万隆资产管理有限公司、广西鸿志建设工程有限公司、黄观顺、广西遂祥建筑工程有限公司、广西天道建筑工程有限公司材料款2689389.67元；支付黄观顺、钦州市钦北区大垌镇骏德砖厂货款等费用2689256.38元。你公司收取的款项对应的公司与你公司开票的受票方不同，无收取受票方资金记录。</w:t>
      </w: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hint="eastAsia" w:ascii="仿宋_GB2312" w:eastAsia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综上所述，你公司开具上述148份增值税普通发票，无货物购进记录，无收取受票方资金记录，开具发票后走逃。上述行为属于开具与实际经营业务情况不符的增值税普通发票行为，违反了《中华人民共和国发票管理办法》（财政部令第6号发布，国务院令第709号修订）第二十二条第一款、第二款第（一）项的规定，属于虚开发票行为。</w:t>
      </w:r>
    </w:p>
    <w:p>
      <w:pPr>
        <w:spacing w:line="620" w:lineRule="exact"/>
        <w:ind w:firstLine="656" w:firstLineChars="20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根据《中华人民共和国发票管理办法》（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财政部令第6号发布，国务院令第709号修订</w:t>
      </w:r>
      <w:r>
        <w:rPr>
          <w:rFonts w:hint="eastAsia" w:ascii="仿宋_GB2312" w:hAnsi="宋体" w:eastAsia="仿宋_GB2312"/>
          <w:sz w:val="32"/>
          <w:szCs w:val="32"/>
        </w:rPr>
        <w:t>）第三十七条第一款的规定，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你</w:t>
      </w:r>
      <w:r>
        <w:rPr>
          <w:rFonts w:hint="eastAsia" w:ascii="仿宋_GB2312" w:eastAsia="仿宋_GB2312"/>
          <w:color w:val="auto"/>
          <w:sz w:val="32"/>
          <w:szCs w:val="32"/>
        </w:rPr>
        <w:t>公司前述违法行为符合《国家税务总局广西壮族自治区税务局关于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发布</w:t>
      </w:r>
      <w:r>
        <w:rPr>
          <w:rFonts w:hint="eastAsia" w:ascii="仿宋_GB2312" w:eastAsia="仿宋_GB2312"/>
          <w:color w:val="auto"/>
          <w:sz w:val="32"/>
          <w:szCs w:val="32"/>
        </w:rPr>
        <w:t>&lt;广西壮族自治区税务行政处罚裁量基准&gt;的公告》（国家税务总局广西壮族自治区税务局公告2020年第8号）第38项规定的“特别严重”裁量阶次适用条件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拟对你公司虚开发票行为处以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110000</w:t>
      </w:r>
      <w:r>
        <w:rPr>
          <w:rFonts w:hint="eastAsia" w:ascii="仿宋_GB2312" w:hAnsi="宋体" w:eastAsia="仿宋_GB2312"/>
          <w:sz w:val="32"/>
          <w:szCs w:val="32"/>
        </w:rPr>
        <w:t>元的罚款。</w:t>
      </w:r>
    </w:p>
    <w:p>
      <w:pPr>
        <w:spacing w:line="620" w:lineRule="exact"/>
        <w:ind w:firstLine="579"/>
        <w:rPr>
          <w:rFonts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二、你公司有陈述、申辩的权利。请在我局作出税务行政处罚决定之前，到我局进行陈述、申辩或自行提供陈述、申辩材料；逾期不进行陈述、申辩的，视同放弃权利。</w:t>
      </w:r>
    </w:p>
    <w:p>
      <w:pPr>
        <w:spacing w:line="620" w:lineRule="exact"/>
        <w:ind w:firstLine="600"/>
        <w:rPr>
          <w:rFonts w:ascii="仿宋_GB2312" w:hAnsi="仿宋" w:eastAsia="仿宋_GB2312"/>
          <w:kern w:val="0"/>
          <w:sz w:val="32"/>
          <w:szCs w:val="20"/>
        </w:rPr>
      </w:pPr>
      <w:r>
        <w:rPr>
          <w:rFonts w:hint="eastAsia" w:ascii="仿宋_GB2312" w:hAnsi="仿宋" w:eastAsia="仿宋_GB2312"/>
          <w:sz w:val="32"/>
          <w:szCs w:val="24"/>
        </w:rPr>
        <w:t>三、若拟对你公司罚款10000元（含10000元）以上，或符合《中华人民共和国行政处罚法》第六十三条规定的其他情形的，你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公司</w:t>
      </w:r>
      <w:r>
        <w:rPr>
          <w:rFonts w:hint="eastAsia" w:ascii="仿宋_GB2312" w:hAnsi="仿宋" w:eastAsia="仿宋_GB2312"/>
          <w:sz w:val="32"/>
          <w:szCs w:val="24"/>
        </w:rPr>
        <w:t>有要求听证的权利。可自收到本告知书之日起五个工作日内向我局书面提出听证申请；逾期不提出，视为放弃听证权利。</w:t>
      </w:r>
      <w:r>
        <w:rPr>
          <w:rFonts w:hint="eastAsia" w:ascii="仿宋_GB2312" w:hAnsi="仿宋" w:eastAsia="仿宋_GB2312"/>
          <w:kern w:val="0"/>
          <w:sz w:val="32"/>
          <w:szCs w:val="20"/>
        </w:rPr>
        <w:t xml:space="preserve">                </w:t>
      </w:r>
    </w:p>
    <w:p>
      <w:pPr>
        <w:adjustRightInd w:val="0"/>
        <w:ind w:firstLine="4800" w:firstLineChars="1500"/>
        <w:jc w:val="left"/>
        <w:rPr>
          <w:rFonts w:ascii="仿宋_GB2312" w:hAnsi="仿宋" w:eastAsia="仿宋_GB2312"/>
          <w:kern w:val="0"/>
          <w:sz w:val="32"/>
          <w:szCs w:val="20"/>
        </w:rPr>
      </w:pPr>
    </w:p>
    <w:p>
      <w:pPr>
        <w:adjustRightInd w:val="0"/>
        <w:ind w:firstLine="4800" w:firstLineChars="15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20"/>
        </w:rPr>
        <w:t>二〇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二五</w:t>
      </w:r>
      <w:r>
        <w:rPr>
          <w:rFonts w:hint="eastAsia" w:ascii="仿宋_GB2312" w:hAnsi="仿宋" w:eastAsia="仿宋_GB2312"/>
          <w:kern w:val="0"/>
          <w:sz w:val="32"/>
          <w:szCs w:val="20"/>
        </w:rPr>
        <w:t>年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二</w:t>
      </w:r>
      <w:r>
        <w:rPr>
          <w:rFonts w:hint="eastAsia" w:ascii="仿宋_GB2312" w:hAnsi="仿宋" w:eastAsia="仿宋_GB2312"/>
          <w:kern w:val="0"/>
          <w:sz w:val="32"/>
          <w:szCs w:val="20"/>
        </w:rPr>
        <w:t>月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十二</w:t>
      </w:r>
      <w:r>
        <w:rPr>
          <w:rFonts w:hint="eastAsia" w:ascii="仿宋_GB2312" w:hAnsi="仿宋" w:eastAsia="仿宋_GB2312"/>
          <w:kern w:val="0"/>
          <w:sz w:val="32"/>
          <w:szCs w:val="20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479" w:rightChars="228"/>
      <w:jc w:val="right"/>
      <w:rPr>
        <w:sz w:val="28"/>
        <w:szCs w:val="28"/>
      </w:rPr>
    </w:pPr>
    <w:r>
      <w:rPr>
        <w:sz w:val="28"/>
      </w:rPr>
      <w:pict>
        <v:shape id="文本框 102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第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5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5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页</w:t>
                </w:r>
              </w:p>
            </w:txbxContent>
          </v:textbox>
        </v:shape>
      </w:pic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4" w:leftChars="202"/>
      <w:rPr>
        <w:sz w:val="28"/>
        <w:szCs w:val="28"/>
      </w:rPr>
    </w:pPr>
    <w:r>
      <w:rPr>
        <w:sz w:val="28"/>
      </w:rPr>
      <w:pict>
        <v:shape id="文本框 102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E15A0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32CB8"/>
    <w:rsid w:val="00032ED8"/>
    <w:rsid w:val="000370E3"/>
    <w:rsid w:val="000379DF"/>
    <w:rsid w:val="00037B5E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6666"/>
    <w:rsid w:val="0009759E"/>
    <w:rsid w:val="000A3A78"/>
    <w:rsid w:val="000A3E7F"/>
    <w:rsid w:val="000A5D1C"/>
    <w:rsid w:val="000A61DB"/>
    <w:rsid w:val="000A674C"/>
    <w:rsid w:val="000A691F"/>
    <w:rsid w:val="000A7627"/>
    <w:rsid w:val="000B025F"/>
    <w:rsid w:val="000B18C4"/>
    <w:rsid w:val="000B2117"/>
    <w:rsid w:val="000B3493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D70BD"/>
    <w:rsid w:val="000E043F"/>
    <w:rsid w:val="000E0EC8"/>
    <w:rsid w:val="000E19A7"/>
    <w:rsid w:val="000E3BE1"/>
    <w:rsid w:val="000E7802"/>
    <w:rsid w:val="000E7FB8"/>
    <w:rsid w:val="000F0000"/>
    <w:rsid w:val="000F03F6"/>
    <w:rsid w:val="000F3292"/>
    <w:rsid w:val="000F46E3"/>
    <w:rsid w:val="000F5661"/>
    <w:rsid w:val="000F7527"/>
    <w:rsid w:val="00101AF0"/>
    <w:rsid w:val="00101C11"/>
    <w:rsid w:val="00104D8E"/>
    <w:rsid w:val="0010586F"/>
    <w:rsid w:val="00105D81"/>
    <w:rsid w:val="00107264"/>
    <w:rsid w:val="001136D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7CCF"/>
    <w:rsid w:val="001C0394"/>
    <w:rsid w:val="001C2341"/>
    <w:rsid w:val="001C6877"/>
    <w:rsid w:val="001C723C"/>
    <w:rsid w:val="001D1D56"/>
    <w:rsid w:val="001D2B5C"/>
    <w:rsid w:val="001D3064"/>
    <w:rsid w:val="001D6AD0"/>
    <w:rsid w:val="001E0A62"/>
    <w:rsid w:val="001E20EC"/>
    <w:rsid w:val="001E29F0"/>
    <w:rsid w:val="001E5891"/>
    <w:rsid w:val="001E60E9"/>
    <w:rsid w:val="001F442D"/>
    <w:rsid w:val="001F489F"/>
    <w:rsid w:val="001F5CBC"/>
    <w:rsid w:val="001F643B"/>
    <w:rsid w:val="001F671B"/>
    <w:rsid w:val="00202CB7"/>
    <w:rsid w:val="00204263"/>
    <w:rsid w:val="00205BAB"/>
    <w:rsid w:val="00206B54"/>
    <w:rsid w:val="00206E61"/>
    <w:rsid w:val="00207089"/>
    <w:rsid w:val="002107F1"/>
    <w:rsid w:val="00211F0B"/>
    <w:rsid w:val="0021418D"/>
    <w:rsid w:val="00223A67"/>
    <w:rsid w:val="0022404C"/>
    <w:rsid w:val="00224E3A"/>
    <w:rsid w:val="00224ED5"/>
    <w:rsid w:val="0022739F"/>
    <w:rsid w:val="00227DE3"/>
    <w:rsid w:val="002318CF"/>
    <w:rsid w:val="00231EC1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5F93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4F52"/>
    <w:rsid w:val="003A5E10"/>
    <w:rsid w:val="003A7C60"/>
    <w:rsid w:val="003B6C4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3948"/>
    <w:rsid w:val="00453DB8"/>
    <w:rsid w:val="00455ED0"/>
    <w:rsid w:val="004600FB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2EF0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45CF1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6C65"/>
    <w:rsid w:val="006B2429"/>
    <w:rsid w:val="006B32EA"/>
    <w:rsid w:val="006B6585"/>
    <w:rsid w:val="006B790C"/>
    <w:rsid w:val="006C010E"/>
    <w:rsid w:val="006C083E"/>
    <w:rsid w:val="006C0B77"/>
    <w:rsid w:val="006C380D"/>
    <w:rsid w:val="006C3E9D"/>
    <w:rsid w:val="006C464D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419A"/>
    <w:rsid w:val="006F4CF3"/>
    <w:rsid w:val="006F5BCD"/>
    <w:rsid w:val="006F75B5"/>
    <w:rsid w:val="007007AE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C3C"/>
    <w:rsid w:val="007D0F33"/>
    <w:rsid w:val="007D2B8D"/>
    <w:rsid w:val="007D34B6"/>
    <w:rsid w:val="007D4E48"/>
    <w:rsid w:val="007D5AF7"/>
    <w:rsid w:val="007D6001"/>
    <w:rsid w:val="007D71AC"/>
    <w:rsid w:val="007E0EFB"/>
    <w:rsid w:val="007E23BF"/>
    <w:rsid w:val="007E2A17"/>
    <w:rsid w:val="007E5124"/>
    <w:rsid w:val="007E57B3"/>
    <w:rsid w:val="007E5A8D"/>
    <w:rsid w:val="007E5C16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2687"/>
    <w:rsid w:val="00894EE2"/>
    <w:rsid w:val="00895488"/>
    <w:rsid w:val="00897104"/>
    <w:rsid w:val="008972F1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4393"/>
    <w:rsid w:val="008F7B80"/>
    <w:rsid w:val="00900B22"/>
    <w:rsid w:val="00900B72"/>
    <w:rsid w:val="00902268"/>
    <w:rsid w:val="0090241D"/>
    <w:rsid w:val="00902C7C"/>
    <w:rsid w:val="00903649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1BB2"/>
    <w:rsid w:val="00961BC1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2038"/>
    <w:rsid w:val="0098395E"/>
    <w:rsid w:val="00985245"/>
    <w:rsid w:val="009855DA"/>
    <w:rsid w:val="00986DC9"/>
    <w:rsid w:val="00990A98"/>
    <w:rsid w:val="009924EE"/>
    <w:rsid w:val="00993B44"/>
    <w:rsid w:val="00993D58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7332"/>
    <w:rsid w:val="009A7C41"/>
    <w:rsid w:val="009B0C69"/>
    <w:rsid w:val="009B1434"/>
    <w:rsid w:val="009B15EF"/>
    <w:rsid w:val="009B2100"/>
    <w:rsid w:val="009B4A40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7376"/>
    <w:rsid w:val="009E7DC1"/>
    <w:rsid w:val="009F2572"/>
    <w:rsid w:val="009F2704"/>
    <w:rsid w:val="009F295A"/>
    <w:rsid w:val="009F72C2"/>
    <w:rsid w:val="00A0181C"/>
    <w:rsid w:val="00A05B19"/>
    <w:rsid w:val="00A063C9"/>
    <w:rsid w:val="00A07399"/>
    <w:rsid w:val="00A10701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0CC3"/>
    <w:rsid w:val="00A51218"/>
    <w:rsid w:val="00A52323"/>
    <w:rsid w:val="00A52662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6E70"/>
    <w:rsid w:val="00A80AA4"/>
    <w:rsid w:val="00A81EF4"/>
    <w:rsid w:val="00A81F3C"/>
    <w:rsid w:val="00A826B7"/>
    <w:rsid w:val="00A836B6"/>
    <w:rsid w:val="00A837F5"/>
    <w:rsid w:val="00A83B7D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18F7"/>
    <w:rsid w:val="00B02262"/>
    <w:rsid w:val="00B031B4"/>
    <w:rsid w:val="00B035C5"/>
    <w:rsid w:val="00B0382E"/>
    <w:rsid w:val="00B04013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327EF"/>
    <w:rsid w:val="00B32C31"/>
    <w:rsid w:val="00B33BD2"/>
    <w:rsid w:val="00B3422F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531C"/>
    <w:rsid w:val="00BA7D75"/>
    <w:rsid w:val="00BB60CB"/>
    <w:rsid w:val="00BB6547"/>
    <w:rsid w:val="00BB7161"/>
    <w:rsid w:val="00BC06E5"/>
    <w:rsid w:val="00BC1F94"/>
    <w:rsid w:val="00BC3EE2"/>
    <w:rsid w:val="00BC3F55"/>
    <w:rsid w:val="00BC446C"/>
    <w:rsid w:val="00BC6529"/>
    <w:rsid w:val="00BC72B6"/>
    <w:rsid w:val="00BC7B57"/>
    <w:rsid w:val="00BD17AC"/>
    <w:rsid w:val="00BD25F8"/>
    <w:rsid w:val="00BD3A64"/>
    <w:rsid w:val="00BD3E55"/>
    <w:rsid w:val="00BD460B"/>
    <w:rsid w:val="00BD4F11"/>
    <w:rsid w:val="00BD524B"/>
    <w:rsid w:val="00BD5D40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763"/>
    <w:rsid w:val="00C16886"/>
    <w:rsid w:val="00C17063"/>
    <w:rsid w:val="00C208CD"/>
    <w:rsid w:val="00C25843"/>
    <w:rsid w:val="00C27651"/>
    <w:rsid w:val="00C27BE5"/>
    <w:rsid w:val="00C305C2"/>
    <w:rsid w:val="00C310FF"/>
    <w:rsid w:val="00C32398"/>
    <w:rsid w:val="00C35BF1"/>
    <w:rsid w:val="00C408D4"/>
    <w:rsid w:val="00C40AF7"/>
    <w:rsid w:val="00C43083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6974"/>
    <w:rsid w:val="00C671D2"/>
    <w:rsid w:val="00C67A39"/>
    <w:rsid w:val="00C67CE1"/>
    <w:rsid w:val="00C712C5"/>
    <w:rsid w:val="00C71F5B"/>
    <w:rsid w:val="00C72D8E"/>
    <w:rsid w:val="00C7585E"/>
    <w:rsid w:val="00C76116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31C7"/>
    <w:rsid w:val="00CD4066"/>
    <w:rsid w:val="00CD559F"/>
    <w:rsid w:val="00CD6914"/>
    <w:rsid w:val="00CD6D3D"/>
    <w:rsid w:val="00CD7228"/>
    <w:rsid w:val="00CD7914"/>
    <w:rsid w:val="00CE00A3"/>
    <w:rsid w:val="00CE1534"/>
    <w:rsid w:val="00CE4A8C"/>
    <w:rsid w:val="00CE4C55"/>
    <w:rsid w:val="00CF0432"/>
    <w:rsid w:val="00CF22FD"/>
    <w:rsid w:val="00CF3E31"/>
    <w:rsid w:val="00CF48FC"/>
    <w:rsid w:val="00CF4D58"/>
    <w:rsid w:val="00CF538E"/>
    <w:rsid w:val="00CF6116"/>
    <w:rsid w:val="00D03149"/>
    <w:rsid w:val="00D043BD"/>
    <w:rsid w:val="00D06149"/>
    <w:rsid w:val="00D072C1"/>
    <w:rsid w:val="00D11098"/>
    <w:rsid w:val="00D11490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13F1"/>
    <w:rsid w:val="00DA3526"/>
    <w:rsid w:val="00DA5EB3"/>
    <w:rsid w:val="00DA625C"/>
    <w:rsid w:val="00DA66C4"/>
    <w:rsid w:val="00DA6794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294D"/>
    <w:rsid w:val="00DC31AD"/>
    <w:rsid w:val="00DC363E"/>
    <w:rsid w:val="00DC4A57"/>
    <w:rsid w:val="00DC6AD2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26886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59A9"/>
    <w:rsid w:val="00E571CF"/>
    <w:rsid w:val="00E57F0B"/>
    <w:rsid w:val="00E620EE"/>
    <w:rsid w:val="00E6456F"/>
    <w:rsid w:val="00E64A62"/>
    <w:rsid w:val="00E67683"/>
    <w:rsid w:val="00E67CA6"/>
    <w:rsid w:val="00E70932"/>
    <w:rsid w:val="00E714D2"/>
    <w:rsid w:val="00E71D0C"/>
    <w:rsid w:val="00E72A91"/>
    <w:rsid w:val="00E73EEE"/>
    <w:rsid w:val="00E752DF"/>
    <w:rsid w:val="00E7573C"/>
    <w:rsid w:val="00E8176E"/>
    <w:rsid w:val="00E821EB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A5C"/>
    <w:rsid w:val="00ED66A0"/>
    <w:rsid w:val="00ED779F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1E9C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18FE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6211"/>
    <w:rsid w:val="00F66787"/>
    <w:rsid w:val="00F72450"/>
    <w:rsid w:val="00F72ED7"/>
    <w:rsid w:val="00F74E7D"/>
    <w:rsid w:val="00F75227"/>
    <w:rsid w:val="00F76A86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E61"/>
    <w:rsid w:val="00FF7F22"/>
    <w:rsid w:val="01587FC1"/>
    <w:rsid w:val="015F5F6C"/>
    <w:rsid w:val="01F91F67"/>
    <w:rsid w:val="02D23AF2"/>
    <w:rsid w:val="036662DD"/>
    <w:rsid w:val="03A716B4"/>
    <w:rsid w:val="040C624D"/>
    <w:rsid w:val="05B13D4E"/>
    <w:rsid w:val="072F10D5"/>
    <w:rsid w:val="07686B85"/>
    <w:rsid w:val="07DF2EC0"/>
    <w:rsid w:val="07F1749D"/>
    <w:rsid w:val="07F35FC0"/>
    <w:rsid w:val="08042AD2"/>
    <w:rsid w:val="08704187"/>
    <w:rsid w:val="089D7F7B"/>
    <w:rsid w:val="08D718C8"/>
    <w:rsid w:val="099F303B"/>
    <w:rsid w:val="0A8F0EAA"/>
    <w:rsid w:val="0AEF6352"/>
    <w:rsid w:val="0B586B39"/>
    <w:rsid w:val="0BA11DFC"/>
    <w:rsid w:val="0C712B9B"/>
    <w:rsid w:val="0C9A3DD8"/>
    <w:rsid w:val="0D363AEB"/>
    <w:rsid w:val="0D746EE5"/>
    <w:rsid w:val="0D910D4F"/>
    <w:rsid w:val="0D983558"/>
    <w:rsid w:val="0DA24D05"/>
    <w:rsid w:val="0E2C3B17"/>
    <w:rsid w:val="100837FF"/>
    <w:rsid w:val="10090B08"/>
    <w:rsid w:val="112E51CE"/>
    <w:rsid w:val="123230C2"/>
    <w:rsid w:val="12325DD7"/>
    <w:rsid w:val="12E33EE0"/>
    <w:rsid w:val="12EB67DB"/>
    <w:rsid w:val="13AD2836"/>
    <w:rsid w:val="13E2620E"/>
    <w:rsid w:val="14120EBE"/>
    <w:rsid w:val="142401A9"/>
    <w:rsid w:val="14292D92"/>
    <w:rsid w:val="15561141"/>
    <w:rsid w:val="15E9102D"/>
    <w:rsid w:val="15FF1300"/>
    <w:rsid w:val="164D2F23"/>
    <w:rsid w:val="16A23887"/>
    <w:rsid w:val="16F73579"/>
    <w:rsid w:val="17481D47"/>
    <w:rsid w:val="17775D83"/>
    <w:rsid w:val="17CD6DFC"/>
    <w:rsid w:val="17D66162"/>
    <w:rsid w:val="17DE0A96"/>
    <w:rsid w:val="17FB44C7"/>
    <w:rsid w:val="18616280"/>
    <w:rsid w:val="19A26B54"/>
    <w:rsid w:val="19EA619C"/>
    <w:rsid w:val="1A331A98"/>
    <w:rsid w:val="1A88036A"/>
    <w:rsid w:val="1B622311"/>
    <w:rsid w:val="1C155B85"/>
    <w:rsid w:val="1C9D01EE"/>
    <w:rsid w:val="1CAC34DB"/>
    <w:rsid w:val="1CEF4D57"/>
    <w:rsid w:val="1D5A73E7"/>
    <w:rsid w:val="1D6F1AC8"/>
    <w:rsid w:val="1D915A39"/>
    <w:rsid w:val="1EAF31B5"/>
    <w:rsid w:val="1F203468"/>
    <w:rsid w:val="1F4278AB"/>
    <w:rsid w:val="1FF54795"/>
    <w:rsid w:val="20355F90"/>
    <w:rsid w:val="209D5005"/>
    <w:rsid w:val="20B77904"/>
    <w:rsid w:val="21373440"/>
    <w:rsid w:val="217F77B4"/>
    <w:rsid w:val="218106EF"/>
    <w:rsid w:val="22212BAD"/>
    <w:rsid w:val="247D4C57"/>
    <w:rsid w:val="252B65CF"/>
    <w:rsid w:val="25BA02C0"/>
    <w:rsid w:val="25F23F1C"/>
    <w:rsid w:val="26B06C4E"/>
    <w:rsid w:val="26B66B0B"/>
    <w:rsid w:val="27100EC3"/>
    <w:rsid w:val="27B10378"/>
    <w:rsid w:val="280C1DA7"/>
    <w:rsid w:val="292D673D"/>
    <w:rsid w:val="297C4320"/>
    <w:rsid w:val="29B8261D"/>
    <w:rsid w:val="29FE5D43"/>
    <w:rsid w:val="2A052307"/>
    <w:rsid w:val="2A985477"/>
    <w:rsid w:val="2B38783A"/>
    <w:rsid w:val="2B64004E"/>
    <w:rsid w:val="2BFA35B0"/>
    <w:rsid w:val="2C106849"/>
    <w:rsid w:val="2DA72E6F"/>
    <w:rsid w:val="2DE90B32"/>
    <w:rsid w:val="2E2118F8"/>
    <w:rsid w:val="2E9A7890"/>
    <w:rsid w:val="2EBD729A"/>
    <w:rsid w:val="2F556804"/>
    <w:rsid w:val="2FE71F0E"/>
    <w:rsid w:val="30590A81"/>
    <w:rsid w:val="30B21D77"/>
    <w:rsid w:val="30D6621A"/>
    <w:rsid w:val="31451E0E"/>
    <w:rsid w:val="31662B18"/>
    <w:rsid w:val="32B450D0"/>
    <w:rsid w:val="33F428B9"/>
    <w:rsid w:val="349D29D0"/>
    <w:rsid w:val="352C2090"/>
    <w:rsid w:val="35915284"/>
    <w:rsid w:val="374A6DCF"/>
    <w:rsid w:val="37CF7C04"/>
    <w:rsid w:val="380B72F5"/>
    <w:rsid w:val="383D3737"/>
    <w:rsid w:val="386A7CAC"/>
    <w:rsid w:val="39641191"/>
    <w:rsid w:val="39AB1422"/>
    <w:rsid w:val="39AB4B2D"/>
    <w:rsid w:val="39F6757F"/>
    <w:rsid w:val="3AB009A4"/>
    <w:rsid w:val="3AB952FB"/>
    <w:rsid w:val="3AFC2D8C"/>
    <w:rsid w:val="3AFF7D6C"/>
    <w:rsid w:val="3B546014"/>
    <w:rsid w:val="3C495BD5"/>
    <w:rsid w:val="3C5B4178"/>
    <w:rsid w:val="3D861B47"/>
    <w:rsid w:val="3DD35DF2"/>
    <w:rsid w:val="3E287BFF"/>
    <w:rsid w:val="3E987551"/>
    <w:rsid w:val="3EEE0973"/>
    <w:rsid w:val="3F4D7DEE"/>
    <w:rsid w:val="3F593763"/>
    <w:rsid w:val="405358E9"/>
    <w:rsid w:val="40B72FD7"/>
    <w:rsid w:val="427D130E"/>
    <w:rsid w:val="42CE2DA5"/>
    <w:rsid w:val="43BB0EF9"/>
    <w:rsid w:val="44761FAC"/>
    <w:rsid w:val="455B1A34"/>
    <w:rsid w:val="472C3489"/>
    <w:rsid w:val="477206D5"/>
    <w:rsid w:val="47D0556C"/>
    <w:rsid w:val="488F4CFA"/>
    <w:rsid w:val="48A35DDC"/>
    <w:rsid w:val="4A335934"/>
    <w:rsid w:val="4A51220B"/>
    <w:rsid w:val="4B2140DF"/>
    <w:rsid w:val="4B93262E"/>
    <w:rsid w:val="4C3208C5"/>
    <w:rsid w:val="4C914CCE"/>
    <w:rsid w:val="4CD46A77"/>
    <w:rsid w:val="4CD92A87"/>
    <w:rsid w:val="4E034E06"/>
    <w:rsid w:val="507D0AF4"/>
    <w:rsid w:val="50EE2AA6"/>
    <w:rsid w:val="50FE688E"/>
    <w:rsid w:val="51DA3205"/>
    <w:rsid w:val="521A5812"/>
    <w:rsid w:val="536D6420"/>
    <w:rsid w:val="5545214E"/>
    <w:rsid w:val="55E27662"/>
    <w:rsid w:val="55E44EFE"/>
    <w:rsid w:val="5641677F"/>
    <w:rsid w:val="56B1612C"/>
    <w:rsid w:val="581241F8"/>
    <w:rsid w:val="583A07DE"/>
    <w:rsid w:val="58786E18"/>
    <w:rsid w:val="588772D4"/>
    <w:rsid w:val="58E72D20"/>
    <w:rsid w:val="58F51D5C"/>
    <w:rsid w:val="59093F64"/>
    <w:rsid w:val="591B081F"/>
    <w:rsid w:val="5B1D16A1"/>
    <w:rsid w:val="5BF212F0"/>
    <w:rsid w:val="5C0A73BE"/>
    <w:rsid w:val="5DDF53B8"/>
    <w:rsid w:val="5DEB57F9"/>
    <w:rsid w:val="5E101302"/>
    <w:rsid w:val="5EBE2584"/>
    <w:rsid w:val="5EF64C64"/>
    <w:rsid w:val="5F8C244C"/>
    <w:rsid w:val="606B3F7B"/>
    <w:rsid w:val="60A32C9B"/>
    <w:rsid w:val="61056C82"/>
    <w:rsid w:val="61A77030"/>
    <w:rsid w:val="627E6D65"/>
    <w:rsid w:val="635232BE"/>
    <w:rsid w:val="63654CE1"/>
    <w:rsid w:val="63977A5A"/>
    <w:rsid w:val="63B239CC"/>
    <w:rsid w:val="63E24075"/>
    <w:rsid w:val="63F141C4"/>
    <w:rsid w:val="641E06BB"/>
    <w:rsid w:val="653C18CB"/>
    <w:rsid w:val="658D299A"/>
    <w:rsid w:val="678F0CD2"/>
    <w:rsid w:val="67F00980"/>
    <w:rsid w:val="67F63430"/>
    <w:rsid w:val="690C5E1E"/>
    <w:rsid w:val="6ABA6A40"/>
    <w:rsid w:val="6B1427C6"/>
    <w:rsid w:val="6B6A332F"/>
    <w:rsid w:val="6C680825"/>
    <w:rsid w:val="6D0144EE"/>
    <w:rsid w:val="6D235438"/>
    <w:rsid w:val="6F786E1D"/>
    <w:rsid w:val="6F8E6305"/>
    <w:rsid w:val="6FCF6DB4"/>
    <w:rsid w:val="70FF09AE"/>
    <w:rsid w:val="71446558"/>
    <w:rsid w:val="715A1175"/>
    <w:rsid w:val="71ED792D"/>
    <w:rsid w:val="72242916"/>
    <w:rsid w:val="726365BA"/>
    <w:rsid w:val="727A0C08"/>
    <w:rsid w:val="72926130"/>
    <w:rsid w:val="72DE5F13"/>
    <w:rsid w:val="735209E0"/>
    <w:rsid w:val="74AB05F6"/>
    <w:rsid w:val="759C0571"/>
    <w:rsid w:val="75ED5E87"/>
    <w:rsid w:val="76850944"/>
    <w:rsid w:val="76B02C58"/>
    <w:rsid w:val="76D561F0"/>
    <w:rsid w:val="77943124"/>
    <w:rsid w:val="77AA3D9B"/>
    <w:rsid w:val="788D6D3A"/>
    <w:rsid w:val="79181EDC"/>
    <w:rsid w:val="79403461"/>
    <w:rsid w:val="79733DC4"/>
    <w:rsid w:val="79EA7E35"/>
    <w:rsid w:val="7A50689B"/>
    <w:rsid w:val="7AE2146C"/>
    <w:rsid w:val="7B6E0969"/>
    <w:rsid w:val="7BF23CC4"/>
    <w:rsid w:val="7CAF6E0C"/>
    <w:rsid w:val="7CF139E4"/>
    <w:rsid w:val="7D8070EE"/>
    <w:rsid w:val="7DB04BC2"/>
    <w:rsid w:val="7DFB7DCB"/>
    <w:rsid w:val="7E921505"/>
    <w:rsid w:val="7EBA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5"/>
    <w:semiHidden/>
    <w:qFormat/>
    <w:uiPriority w:val="0"/>
    <w:pPr>
      <w:shd w:val="clear" w:color="auto" w:fill="000080"/>
    </w:pPr>
    <w:rPr>
      <w:szCs w:val="24"/>
    </w:rPr>
  </w:style>
  <w:style w:type="paragraph" w:styleId="4">
    <w:name w:val="Body Text"/>
    <w:basedOn w:val="1"/>
    <w:link w:val="36"/>
    <w:qFormat/>
    <w:uiPriority w:val="0"/>
    <w:pPr>
      <w:spacing w:after="120"/>
    </w:pPr>
    <w:rPr>
      <w:szCs w:val="24"/>
    </w:rPr>
  </w:style>
  <w:style w:type="paragraph" w:styleId="5">
    <w:name w:val="Plain Text"/>
    <w:basedOn w:val="1"/>
    <w:link w:val="39"/>
    <w:qFormat/>
    <w:uiPriority w:val="0"/>
    <w:rPr>
      <w:rFonts w:ascii="宋体" w:hAnsi="Courier New" w:cs="Courier New"/>
      <w:szCs w:val="21"/>
    </w:rPr>
  </w:style>
  <w:style w:type="paragraph" w:styleId="6">
    <w:name w:val="Body Text Indent 2"/>
    <w:basedOn w:val="1"/>
    <w:link w:val="38"/>
    <w:qFormat/>
    <w:uiPriority w:val="0"/>
    <w:pPr>
      <w:ind w:right="-153" w:rightChars="-73" w:firstLine="602" w:firstLineChars="215"/>
    </w:pPr>
    <w:rPr>
      <w:sz w:val="28"/>
      <w:szCs w:val="24"/>
    </w:rPr>
  </w:style>
  <w:style w:type="paragraph" w:styleId="7">
    <w:name w:val="Balloon Text"/>
    <w:basedOn w:val="1"/>
    <w:link w:val="37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page number"/>
    <w:basedOn w:val="12"/>
    <w:qFormat/>
    <w:uiPriority w:val="0"/>
    <w:rPr>
      <w:rFonts w:ascii="Tahoma" w:hAnsi="Tahoma" w:eastAsia="Times New Roman"/>
      <w:kern w:val="0"/>
      <w:sz w:val="24"/>
      <w:szCs w:val="20"/>
      <w:lang w:val="en-US" w:eastAsia="zh-CN"/>
    </w:rPr>
  </w:style>
  <w:style w:type="character" w:customStyle="1" w:styleId="14">
    <w:name w:val="页眉 Char"/>
    <w:link w:val="9"/>
    <w:qFormat/>
    <w:uiPriority w:val="0"/>
    <w:rPr>
      <w:sz w:val="18"/>
      <w:szCs w:val="18"/>
    </w:rPr>
  </w:style>
  <w:style w:type="character" w:customStyle="1" w:styleId="15">
    <w:name w:val="页脚 Char"/>
    <w:link w:val="8"/>
    <w:qFormat/>
    <w:uiPriority w:val="0"/>
    <w:rPr>
      <w:sz w:val="18"/>
      <w:szCs w:val="18"/>
    </w:rPr>
  </w:style>
  <w:style w:type="character" w:customStyle="1" w:styleId="16">
    <w:name w:val="页眉 Char1"/>
    <w:basedOn w:val="12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1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Char Char Char"/>
    <w:basedOn w:val="1"/>
    <w:qFormat/>
    <w:uiPriority w:val="0"/>
    <w:rPr>
      <w:szCs w:val="24"/>
    </w:rPr>
  </w:style>
  <w:style w:type="character" w:customStyle="1" w:styleId="19">
    <w:name w:val="font31"/>
    <w:basedOn w:val="12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20">
    <w:name w:val="font51"/>
    <w:basedOn w:val="12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21">
    <w:name w:val="font111"/>
    <w:basedOn w:val="12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2">
    <w:name w:val="font121"/>
    <w:basedOn w:val="12"/>
    <w:qFormat/>
    <w:uiPriority w:val="0"/>
    <w:rPr>
      <w:rFonts w:hint="default" w:ascii="Verdana" w:hAnsi="Verdana" w:cs="Verdana"/>
      <w:color w:val="000000"/>
      <w:sz w:val="12"/>
      <w:szCs w:val="12"/>
      <w:u w:val="none"/>
    </w:rPr>
  </w:style>
  <w:style w:type="character" w:customStyle="1" w:styleId="23">
    <w:name w:val="font101"/>
    <w:basedOn w:val="12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24">
    <w:name w:val="font61"/>
    <w:basedOn w:val="12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25">
    <w:name w:val="font151"/>
    <w:basedOn w:val="12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">
    <w:name w:val="font141"/>
    <w:basedOn w:val="12"/>
    <w:qFormat/>
    <w:uiPriority w:val="0"/>
    <w:rPr>
      <w:rFonts w:hint="default" w:ascii="Verdana" w:hAnsi="Verdana" w:cs="Verdana"/>
      <w:color w:val="000000"/>
      <w:sz w:val="12"/>
      <w:szCs w:val="12"/>
      <w:u w:val="none"/>
    </w:rPr>
  </w:style>
  <w:style w:type="character" w:customStyle="1" w:styleId="27">
    <w:name w:val="font161"/>
    <w:basedOn w:val="12"/>
    <w:qFormat/>
    <w:uiPriority w:val="0"/>
    <w:rPr>
      <w:rFonts w:hint="eastAsia" w:ascii="宋体" w:hAnsi="宋体" w:eastAsia="宋体" w:cs="宋体"/>
      <w:color w:val="C00000"/>
      <w:sz w:val="12"/>
      <w:szCs w:val="12"/>
      <w:u w:val="none"/>
    </w:rPr>
  </w:style>
  <w:style w:type="character" w:customStyle="1" w:styleId="28">
    <w:name w:val="font131"/>
    <w:basedOn w:val="12"/>
    <w:qFormat/>
    <w:uiPriority w:val="0"/>
    <w:rPr>
      <w:rFonts w:hint="default" w:ascii="Verdana" w:hAnsi="Verdana" w:cs="Verdana"/>
      <w:color w:val="C00000"/>
      <w:sz w:val="12"/>
      <w:szCs w:val="12"/>
      <w:u w:val="none"/>
    </w:rPr>
  </w:style>
  <w:style w:type="character" w:customStyle="1" w:styleId="29">
    <w:name w:val="font21"/>
    <w:basedOn w:val="12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30">
    <w:name w:val="标题 1 Char"/>
    <w:basedOn w:val="12"/>
    <w:link w:val="2"/>
    <w:qFormat/>
    <w:uiPriority w:val="0"/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customStyle="1" w:styleId="31">
    <w:name w:val="纯文本 Char"/>
    <w:link w:val="5"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2">
    <w:name w:val="font1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3">
    <w:name w:val="content1"/>
    <w:basedOn w:val="12"/>
    <w:qFormat/>
    <w:uiPriority w:val="0"/>
    <w:rPr>
      <w:rFonts w:hint="default" w:ascii="Tahoma" w:hAnsi="Tahoma" w:cs="Tahoma"/>
      <w:sz w:val="21"/>
      <w:szCs w:val="21"/>
    </w:rPr>
  </w:style>
  <w:style w:type="character" w:customStyle="1" w:styleId="34">
    <w:name w:val="Char Char1"/>
    <w:basedOn w:val="1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5">
    <w:name w:val="文档结构图 Char"/>
    <w:basedOn w:val="12"/>
    <w:link w:val="3"/>
    <w:semiHidden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36">
    <w:name w:val="正文文本 Char"/>
    <w:basedOn w:val="12"/>
    <w:link w:val="4"/>
    <w:qFormat/>
    <w:uiPriority w:val="0"/>
    <w:rPr>
      <w:kern w:val="2"/>
      <w:sz w:val="21"/>
      <w:szCs w:val="24"/>
    </w:rPr>
  </w:style>
  <w:style w:type="character" w:customStyle="1" w:styleId="37">
    <w:name w:val="批注框文本 Char"/>
    <w:basedOn w:val="12"/>
    <w:link w:val="7"/>
    <w:semiHidden/>
    <w:qFormat/>
    <w:uiPriority w:val="0"/>
    <w:rPr>
      <w:kern w:val="2"/>
      <w:sz w:val="18"/>
      <w:szCs w:val="18"/>
    </w:rPr>
  </w:style>
  <w:style w:type="character" w:customStyle="1" w:styleId="38">
    <w:name w:val="正文文本缩进 2 Char"/>
    <w:basedOn w:val="12"/>
    <w:link w:val="6"/>
    <w:qFormat/>
    <w:uiPriority w:val="0"/>
    <w:rPr>
      <w:kern w:val="2"/>
      <w:sz w:val="28"/>
      <w:szCs w:val="24"/>
    </w:rPr>
  </w:style>
  <w:style w:type="character" w:customStyle="1" w:styleId="39">
    <w:name w:val="纯文本 Char1"/>
    <w:basedOn w:val="12"/>
    <w:link w:val="5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0">
    <w:name w:val="Char"/>
    <w:basedOn w:val="1"/>
    <w:qFormat/>
    <w:uiPriority w:val="0"/>
    <w:rPr>
      <w:szCs w:val="24"/>
    </w:rPr>
  </w:style>
  <w:style w:type="paragraph" w:customStyle="1" w:styleId="41">
    <w:name w:val="Char Char Char Char"/>
    <w:basedOn w:val="1"/>
    <w:qFormat/>
    <w:uiPriority w:val="0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42">
    <w:name w:val="Char1 Char Char Char"/>
    <w:basedOn w:val="3"/>
    <w:qFormat/>
    <w:uiPriority w:val="0"/>
    <w:rPr>
      <w:rFonts w:ascii="Tahoma" w:hAnsi="Tahoma"/>
      <w:sz w:val="24"/>
    </w:rPr>
  </w:style>
  <w:style w:type="paragraph" w:customStyle="1" w:styleId="43">
    <w:name w:val="Char1"/>
    <w:basedOn w:val="1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370</Words>
  <Characters>2110</Characters>
  <Lines>17</Lines>
  <Paragraphs>4</Paragraphs>
  <TotalTime>11</TotalTime>
  <ScaleCrop>false</ScaleCrop>
  <LinksUpToDate>false</LinksUpToDate>
  <CharactersWithSpaces>2476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梁宝峰</dc:creator>
  <cp:lastModifiedBy>李军</cp:lastModifiedBy>
  <dcterms:modified xsi:type="dcterms:W3CDTF">2025-02-28T02:13:25Z</dcterms:modified>
  <cp:revision>1208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