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tbl>
      <w:tblPr>
        <w:tblStyle w:val="8"/>
        <w:tblpPr w:leftFromText="180" w:rightFromText="180" w:vertAnchor="page" w:horzAnchor="margin" w:tblpY="3286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</w:rPr>
              <w:t>＊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48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  <w:t>南宁青秀山风景区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税务局</w:t>
      </w:r>
    </w:p>
    <w:p>
      <w:pPr>
        <w:spacing w:line="4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政府信息公开申请表</w:t>
      </w:r>
    </w:p>
    <w:p>
      <w:pPr>
        <w:rPr>
          <w:rFonts w:ascii="宋体"/>
          <w:color w:val="000000"/>
          <w:sz w:val="24"/>
          <w:szCs w:val="24"/>
        </w:rPr>
      </w:pP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sectPr>
      <w:footerReference r:id="rId3" w:type="default"/>
      <w:pgSz w:w="11906" w:h="16838"/>
      <w:pgMar w:top="1247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- 2 -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0CC819B7"/>
    <w:rsid w:val="4F266DDF"/>
    <w:rsid w:val="6E6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ascii="Times New Roman" w:hAnsi="Times New Roman" w:cs="Times New Roman"/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Footer Char"/>
    <w:basedOn w:val="9"/>
    <w:link w:val="5"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Balloon Text Char"/>
    <w:basedOn w:val="9"/>
    <w:link w:val="4"/>
    <w:semiHidden/>
    <w:uiPriority w:val="99"/>
    <w:rPr>
      <w:sz w:val="0"/>
      <w:szCs w:val="0"/>
    </w:rPr>
  </w:style>
  <w:style w:type="character" w:customStyle="1" w:styleId="15">
    <w:name w:val="Body Text Indent Char"/>
    <w:basedOn w:val="9"/>
    <w:link w:val="2"/>
    <w:semiHidden/>
    <w:qFormat/>
    <w:uiPriority w:val="99"/>
    <w:rPr>
      <w:szCs w:val="21"/>
    </w:rPr>
  </w:style>
  <w:style w:type="character" w:customStyle="1" w:styleId="16">
    <w:name w:val="Plain Text Char"/>
    <w:basedOn w:val="9"/>
    <w:link w:val="3"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62</Words>
  <Characters>359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孙琰</cp:lastModifiedBy>
  <cp:lastPrinted>2009-03-23T06:28:00Z</cp:lastPrinted>
  <dcterms:modified xsi:type="dcterms:W3CDTF">2022-02-09T08:49:13Z</dcterms:modified>
  <dc:title>办文说明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