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CF" w:rsidRDefault="00F323CF" w:rsidP="00F323CF">
      <w:pPr>
        <w:spacing w:line="360" w:lineRule="auto"/>
        <w:jc w:val="center"/>
        <w:rPr>
          <w:rFonts w:ascii="宋体" w:hAnsi="宋体" w:hint="eastAsia"/>
          <w:b/>
          <w:sz w:val="28"/>
          <w:szCs w:val="21"/>
        </w:rPr>
      </w:pPr>
      <w:r w:rsidRPr="00F323CF">
        <w:rPr>
          <w:rFonts w:ascii="宋体" w:hAnsi="宋体" w:hint="eastAsia"/>
          <w:b/>
          <w:sz w:val="28"/>
          <w:szCs w:val="21"/>
        </w:rPr>
        <w:t>国家税务总局南宁市税务局机房服务器运维项目（NNSW-GXKLG20193527）</w:t>
      </w:r>
    </w:p>
    <w:p w:rsidR="00F323CF" w:rsidRPr="00F323CF" w:rsidRDefault="00F323CF" w:rsidP="00F323CF">
      <w:pPr>
        <w:spacing w:line="360" w:lineRule="auto"/>
        <w:jc w:val="center"/>
        <w:rPr>
          <w:rFonts w:ascii="宋体" w:hAnsi="宋体" w:hint="eastAsia"/>
          <w:b/>
          <w:sz w:val="28"/>
          <w:szCs w:val="21"/>
        </w:rPr>
      </w:pPr>
      <w:r w:rsidRPr="00F323CF">
        <w:rPr>
          <w:rFonts w:ascii="宋体" w:hAnsi="宋体" w:hint="eastAsia"/>
          <w:b/>
          <w:sz w:val="28"/>
          <w:szCs w:val="21"/>
        </w:rPr>
        <w:t>公开招标公告</w:t>
      </w:r>
    </w:p>
    <w:p w:rsidR="00F323CF" w:rsidRPr="00A25F95" w:rsidRDefault="00F323CF" w:rsidP="00F323CF">
      <w:pPr>
        <w:pStyle w:val="1"/>
      </w:pPr>
    </w:p>
    <w:p w:rsidR="00F323CF" w:rsidRPr="00A25F95" w:rsidRDefault="00F323CF" w:rsidP="00F323CF">
      <w:pPr>
        <w:spacing w:line="360" w:lineRule="auto"/>
        <w:rPr>
          <w:rFonts w:ascii="宋体" w:hAnsi="宋体"/>
          <w:szCs w:val="21"/>
        </w:rPr>
      </w:pPr>
      <w:r w:rsidRPr="00A25F95">
        <w:rPr>
          <w:rFonts w:ascii="宋体" w:hAnsi="宋体" w:hint="eastAsia"/>
          <w:szCs w:val="21"/>
        </w:rPr>
        <w:t>一、项目信息：</w:t>
      </w:r>
    </w:p>
    <w:p w:rsidR="00F323CF" w:rsidRPr="00A25F95" w:rsidRDefault="00F323CF" w:rsidP="00F323CF">
      <w:pPr>
        <w:spacing w:line="360" w:lineRule="auto"/>
        <w:rPr>
          <w:rFonts w:ascii="宋体" w:hAnsi="宋体"/>
          <w:szCs w:val="21"/>
        </w:rPr>
      </w:pPr>
      <w:r w:rsidRPr="00A25F95">
        <w:rPr>
          <w:rFonts w:ascii="宋体" w:hAnsi="宋体" w:hint="eastAsia"/>
          <w:szCs w:val="21"/>
        </w:rPr>
        <w:t>项目名称：国家税务总局南宁市税务局机房服务器运维项目</w:t>
      </w:r>
    </w:p>
    <w:p w:rsidR="00F323CF" w:rsidRPr="00A25F95" w:rsidRDefault="00F323CF" w:rsidP="00F323CF">
      <w:pPr>
        <w:spacing w:line="360" w:lineRule="auto"/>
        <w:rPr>
          <w:rFonts w:ascii="宋体" w:hAnsi="宋体"/>
          <w:szCs w:val="21"/>
        </w:rPr>
      </w:pPr>
      <w:r w:rsidRPr="00A25F95">
        <w:rPr>
          <w:rFonts w:ascii="宋体" w:hAnsi="宋体" w:hint="eastAsia"/>
          <w:szCs w:val="21"/>
        </w:rPr>
        <w:t>项目编号：</w:t>
      </w:r>
      <w:r w:rsidRPr="00A25F95">
        <w:rPr>
          <w:rFonts w:ascii="宋体" w:hAnsi="宋体"/>
          <w:szCs w:val="21"/>
        </w:rPr>
        <w:t>NNSW-GXKLG20193527</w:t>
      </w:r>
    </w:p>
    <w:p w:rsidR="00F323CF" w:rsidRPr="00A25F95" w:rsidRDefault="00F323CF" w:rsidP="00F323CF">
      <w:pPr>
        <w:spacing w:line="360" w:lineRule="auto"/>
        <w:rPr>
          <w:rFonts w:ascii="宋体" w:hAnsi="宋体"/>
          <w:szCs w:val="21"/>
        </w:rPr>
      </w:pPr>
      <w:r w:rsidRPr="00A25F95">
        <w:rPr>
          <w:rFonts w:ascii="宋体" w:hAnsi="宋体" w:hint="eastAsia"/>
          <w:szCs w:val="21"/>
        </w:rPr>
        <w:t>标讯区域：中央</w:t>
      </w:r>
    </w:p>
    <w:p w:rsidR="00F323CF" w:rsidRPr="00A25F95" w:rsidRDefault="00F323CF" w:rsidP="00F323CF">
      <w:pPr>
        <w:spacing w:line="360" w:lineRule="auto"/>
        <w:rPr>
          <w:rFonts w:ascii="宋体" w:hAnsi="宋体"/>
          <w:szCs w:val="21"/>
        </w:rPr>
      </w:pPr>
      <w:r w:rsidRPr="00A25F95">
        <w:rPr>
          <w:rFonts w:ascii="宋体" w:hAnsi="宋体" w:hint="eastAsia"/>
          <w:szCs w:val="21"/>
        </w:rPr>
        <w:t>行政区域：广西壮族自治区</w:t>
      </w:r>
    </w:p>
    <w:p w:rsidR="00F323CF" w:rsidRPr="00A25F95" w:rsidRDefault="00F323CF" w:rsidP="00F323CF">
      <w:pPr>
        <w:spacing w:line="360" w:lineRule="auto"/>
        <w:rPr>
          <w:rFonts w:ascii="宋体" w:hAnsi="宋体"/>
          <w:szCs w:val="21"/>
        </w:rPr>
      </w:pPr>
      <w:r w:rsidRPr="00A25F95">
        <w:rPr>
          <w:rFonts w:ascii="宋体" w:hAnsi="宋体" w:hint="eastAsia"/>
          <w:szCs w:val="21"/>
        </w:rPr>
        <w:t>二、采购单位信息：</w:t>
      </w:r>
    </w:p>
    <w:p w:rsidR="00F323CF" w:rsidRPr="00A25F95" w:rsidRDefault="00F323CF" w:rsidP="00F323CF">
      <w:pPr>
        <w:spacing w:line="360" w:lineRule="auto"/>
        <w:rPr>
          <w:rFonts w:ascii="宋体" w:hAnsi="宋体"/>
          <w:szCs w:val="21"/>
        </w:rPr>
      </w:pPr>
      <w:r w:rsidRPr="00A25F95">
        <w:rPr>
          <w:rFonts w:ascii="宋体" w:hAnsi="宋体" w:hint="eastAsia"/>
          <w:szCs w:val="21"/>
        </w:rPr>
        <w:t>采购单位：国家税务总局南宁市税务局</w:t>
      </w:r>
    </w:p>
    <w:p w:rsidR="00F323CF" w:rsidRPr="00A25F95" w:rsidRDefault="00F323CF" w:rsidP="00F323CF">
      <w:pPr>
        <w:spacing w:line="360" w:lineRule="auto"/>
        <w:rPr>
          <w:rFonts w:ascii="宋体" w:hAnsi="宋体" w:hint="eastAsia"/>
          <w:szCs w:val="21"/>
        </w:rPr>
      </w:pPr>
      <w:r w:rsidRPr="00A25F95">
        <w:rPr>
          <w:rFonts w:ascii="宋体" w:hAnsi="宋体" w:hint="eastAsia"/>
          <w:szCs w:val="21"/>
        </w:rPr>
        <w:t>联系人和联系方式：伍工   0771-5706104</w:t>
      </w:r>
    </w:p>
    <w:p w:rsidR="00F323CF" w:rsidRPr="00A25F95" w:rsidRDefault="00F323CF" w:rsidP="00F323CF">
      <w:pPr>
        <w:spacing w:line="360" w:lineRule="auto"/>
        <w:rPr>
          <w:rFonts w:ascii="宋体" w:hAnsi="宋体"/>
          <w:szCs w:val="21"/>
        </w:rPr>
      </w:pPr>
      <w:r w:rsidRPr="00A25F95">
        <w:rPr>
          <w:rFonts w:ascii="宋体" w:hAnsi="宋体" w:hint="eastAsia"/>
          <w:szCs w:val="21"/>
        </w:rPr>
        <w:t>联系地址：南宁市金湖路40号</w:t>
      </w:r>
    </w:p>
    <w:p w:rsidR="00F323CF" w:rsidRPr="00A25F95" w:rsidRDefault="00F323CF" w:rsidP="00F323CF">
      <w:pPr>
        <w:spacing w:line="360" w:lineRule="auto"/>
        <w:rPr>
          <w:rFonts w:ascii="宋体" w:hAnsi="宋体"/>
          <w:szCs w:val="21"/>
        </w:rPr>
      </w:pPr>
      <w:r w:rsidRPr="00A25F95">
        <w:rPr>
          <w:rFonts w:ascii="宋体" w:hAnsi="宋体" w:hint="eastAsia"/>
          <w:szCs w:val="21"/>
        </w:rPr>
        <w:t>一级预算单位：国家税务总局</w:t>
      </w:r>
    </w:p>
    <w:p w:rsidR="00F323CF" w:rsidRPr="00A25F95" w:rsidRDefault="00F323CF" w:rsidP="00F323CF">
      <w:pPr>
        <w:spacing w:line="360" w:lineRule="auto"/>
        <w:rPr>
          <w:rFonts w:ascii="宋体" w:hAnsi="宋体"/>
          <w:szCs w:val="21"/>
        </w:rPr>
      </w:pPr>
      <w:r w:rsidRPr="00A25F95">
        <w:rPr>
          <w:rFonts w:ascii="宋体" w:hAnsi="宋体" w:hint="eastAsia"/>
          <w:szCs w:val="21"/>
        </w:rPr>
        <w:t>三、代理机构信息：</w:t>
      </w:r>
    </w:p>
    <w:p w:rsidR="00F323CF" w:rsidRPr="00A25F95" w:rsidRDefault="00F323CF" w:rsidP="00F323CF">
      <w:pPr>
        <w:spacing w:line="360" w:lineRule="auto"/>
        <w:rPr>
          <w:rFonts w:ascii="宋体" w:hAnsi="宋体"/>
          <w:szCs w:val="21"/>
        </w:rPr>
      </w:pPr>
      <w:r w:rsidRPr="00A25F95">
        <w:rPr>
          <w:rFonts w:ascii="宋体" w:hAnsi="宋体" w:hint="eastAsia"/>
          <w:szCs w:val="21"/>
        </w:rPr>
        <w:t>单位名称：广西科联招标中心有限公司</w:t>
      </w:r>
    </w:p>
    <w:p w:rsidR="00F323CF" w:rsidRPr="00A25F95" w:rsidRDefault="00F323CF" w:rsidP="00F323CF">
      <w:pPr>
        <w:spacing w:line="360" w:lineRule="auto"/>
        <w:rPr>
          <w:rFonts w:ascii="宋体" w:hAnsi="宋体"/>
          <w:szCs w:val="21"/>
        </w:rPr>
      </w:pPr>
      <w:r w:rsidRPr="00A25F95">
        <w:rPr>
          <w:rFonts w:ascii="宋体" w:hAnsi="宋体" w:hint="eastAsia"/>
          <w:szCs w:val="21"/>
        </w:rPr>
        <w:t>购买招标文件联系人：李艳、刘鑫莹  联系电话：0771-2273368  传真：0771-2273500</w:t>
      </w:r>
    </w:p>
    <w:p w:rsidR="00F323CF" w:rsidRPr="00A25F95" w:rsidRDefault="00F323CF" w:rsidP="00F323CF">
      <w:pPr>
        <w:spacing w:line="360" w:lineRule="auto"/>
        <w:rPr>
          <w:rFonts w:ascii="宋体" w:hAnsi="宋体"/>
          <w:szCs w:val="21"/>
        </w:rPr>
      </w:pPr>
      <w:r w:rsidRPr="00A25F95">
        <w:rPr>
          <w:rFonts w:ascii="宋体" w:hAnsi="宋体" w:hint="eastAsia"/>
          <w:szCs w:val="21"/>
        </w:rPr>
        <w:t>项目咨询联系人：韦雯思   联系电话：0771-3486278</w:t>
      </w:r>
    </w:p>
    <w:p w:rsidR="00F323CF" w:rsidRPr="00A25F95" w:rsidRDefault="00F323CF" w:rsidP="00F323CF">
      <w:pPr>
        <w:spacing w:line="360" w:lineRule="auto"/>
        <w:rPr>
          <w:rFonts w:ascii="宋体" w:hAnsi="宋体"/>
          <w:szCs w:val="21"/>
        </w:rPr>
      </w:pPr>
      <w:r w:rsidRPr="00A25F95">
        <w:rPr>
          <w:rFonts w:ascii="宋体" w:hAnsi="宋体" w:hint="eastAsia"/>
          <w:szCs w:val="21"/>
        </w:rPr>
        <w:t>财务部联系电话：0771-3486778</w:t>
      </w:r>
    </w:p>
    <w:p w:rsidR="00F323CF" w:rsidRPr="00A25F95" w:rsidRDefault="00F323CF" w:rsidP="00F323CF">
      <w:pPr>
        <w:spacing w:line="360" w:lineRule="auto"/>
        <w:rPr>
          <w:rFonts w:ascii="宋体" w:hAnsi="宋体"/>
          <w:szCs w:val="21"/>
        </w:rPr>
      </w:pPr>
      <w:r w:rsidRPr="00A25F95">
        <w:rPr>
          <w:rFonts w:ascii="宋体" w:hAnsi="宋体" w:hint="eastAsia"/>
          <w:szCs w:val="21"/>
        </w:rPr>
        <w:t>联系地址：广西南宁市大学东路170号</w:t>
      </w:r>
    </w:p>
    <w:p w:rsidR="00F323CF" w:rsidRPr="00A25F95" w:rsidRDefault="00F323CF" w:rsidP="00F323CF">
      <w:pPr>
        <w:spacing w:line="360" w:lineRule="auto"/>
        <w:rPr>
          <w:rFonts w:ascii="宋体" w:hAnsi="宋体"/>
          <w:szCs w:val="21"/>
        </w:rPr>
      </w:pPr>
      <w:r w:rsidRPr="00A25F95">
        <w:rPr>
          <w:rFonts w:ascii="宋体" w:hAnsi="宋体" w:hint="eastAsia"/>
          <w:szCs w:val="21"/>
        </w:rPr>
        <w:t>四、标讯信息：</w:t>
      </w:r>
    </w:p>
    <w:p w:rsidR="00F323CF" w:rsidRPr="00A25F95" w:rsidRDefault="00F323CF" w:rsidP="00F323CF">
      <w:pPr>
        <w:spacing w:line="360" w:lineRule="auto"/>
        <w:rPr>
          <w:rFonts w:ascii="宋体" w:hAnsi="宋体"/>
          <w:szCs w:val="21"/>
        </w:rPr>
      </w:pPr>
      <w:r w:rsidRPr="00A25F95">
        <w:rPr>
          <w:rFonts w:ascii="宋体" w:hAnsi="宋体" w:hint="eastAsia"/>
          <w:szCs w:val="21"/>
        </w:rPr>
        <w:t>（一）基本情况</w:t>
      </w:r>
    </w:p>
    <w:p w:rsidR="00F323CF" w:rsidRPr="00A25F95" w:rsidRDefault="00F323CF" w:rsidP="00F323CF">
      <w:pPr>
        <w:spacing w:line="360" w:lineRule="auto"/>
        <w:rPr>
          <w:rFonts w:ascii="宋体" w:hAnsi="宋体"/>
          <w:szCs w:val="21"/>
        </w:rPr>
      </w:pPr>
      <w:r w:rsidRPr="00A25F95">
        <w:rPr>
          <w:rFonts w:ascii="宋体" w:hAnsi="宋体" w:hint="eastAsia"/>
          <w:szCs w:val="21"/>
        </w:rPr>
        <w:t>标题：国家税务总局南宁市税务局机房服务器运维项目（</w:t>
      </w:r>
      <w:r w:rsidRPr="00A25F95">
        <w:rPr>
          <w:rFonts w:ascii="宋体" w:hAnsi="宋体"/>
          <w:szCs w:val="21"/>
        </w:rPr>
        <w:t>NNSW-GXKLG20193527</w:t>
      </w:r>
      <w:r w:rsidRPr="00A25F95">
        <w:rPr>
          <w:rFonts w:ascii="宋体" w:hAnsi="宋体" w:hint="eastAsia"/>
          <w:szCs w:val="21"/>
        </w:rPr>
        <w:t>）公开招标公告</w:t>
      </w:r>
    </w:p>
    <w:p w:rsidR="00F323CF" w:rsidRPr="00A25F95" w:rsidRDefault="00F323CF" w:rsidP="00F323CF">
      <w:pPr>
        <w:spacing w:line="360" w:lineRule="auto"/>
        <w:rPr>
          <w:rFonts w:ascii="宋体" w:hAnsi="宋体"/>
          <w:szCs w:val="21"/>
        </w:rPr>
      </w:pPr>
      <w:r w:rsidRPr="00A25F95">
        <w:rPr>
          <w:rFonts w:ascii="宋体" w:hAnsi="宋体" w:hint="eastAsia"/>
          <w:szCs w:val="21"/>
        </w:rPr>
        <w:t>预算金额：人民币72.00万元。</w:t>
      </w:r>
    </w:p>
    <w:p w:rsidR="00F323CF" w:rsidRPr="00A25F95" w:rsidRDefault="00F323CF" w:rsidP="00F323CF">
      <w:pPr>
        <w:spacing w:line="360" w:lineRule="auto"/>
        <w:rPr>
          <w:rFonts w:ascii="宋体" w:hAnsi="宋体"/>
          <w:szCs w:val="21"/>
        </w:rPr>
      </w:pPr>
      <w:r w:rsidRPr="00A25F95">
        <w:rPr>
          <w:rFonts w:ascii="宋体" w:hAnsi="宋体" w:hint="eastAsia"/>
          <w:szCs w:val="21"/>
        </w:rPr>
        <w:t>（二）采购项目的名称、数量、简要规格描述或项目基本概况介绍：</w:t>
      </w:r>
    </w:p>
    <w:p w:rsidR="00F323CF" w:rsidRPr="00A25F95" w:rsidRDefault="00F323CF" w:rsidP="00F323CF">
      <w:pPr>
        <w:spacing w:line="360" w:lineRule="auto"/>
        <w:rPr>
          <w:rFonts w:ascii="宋体" w:hAnsi="宋体"/>
          <w:szCs w:val="21"/>
        </w:rPr>
      </w:pPr>
      <w:r w:rsidRPr="00A25F95">
        <w:rPr>
          <w:rFonts w:ascii="宋体" w:hAnsi="宋体" w:hint="eastAsia"/>
          <w:szCs w:val="21"/>
        </w:rPr>
        <w:t>服务器及虚拟化设备维保服务1项，服务周期为1年。如需进一步了解详细内容，详见招标采购文件。</w:t>
      </w:r>
    </w:p>
    <w:p w:rsidR="00F323CF" w:rsidRPr="00A25F95" w:rsidRDefault="00F323CF" w:rsidP="00F323CF">
      <w:pPr>
        <w:spacing w:line="360" w:lineRule="auto"/>
        <w:rPr>
          <w:rFonts w:ascii="宋体" w:hAnsi="宋体"/>
          <w:szCs w:val="21"/>
        </w:rPr>
      </w:pPr>
      <w:r w:rsidRPr="00A25F95">
        <w:rPr>
          <w:rFonts w:ascii="宋体" w:hAnsi="宋体" w:hint="eastAsia"/>
          <w:szCs w:val="21"/>
        </w:rPr>
        <w:t>（三）投标人资格要求：</w:t>
      </w:r>
    </w:p>
    <w:p w:rsidR="00F323CF" w:rsidRPr="00A25F95" w:rsidRDefault="00F323CF" w:rsidP="00F323CF">
      <w:pPr>
        <w:spacing w:line="360" w:lineRule="auto"/>
        <w:rPr>
          <w:rFonts w:ascii="宋体" w:hAnsi="宋体"/>
          <w:szCs w:val="21"/>
        </w:rPr>
      </w:pPr>
      <w:r w:rsidRPr="00A25F95">
        <w:rPr>
          <w:rFonts w:ascii="宋体" w:hAnsi="宋体" w:hint="eastAsia"/>
          <w:szCs w:val="21"/>
        </w:rPr>
        <w:t>1、本项目由符合国家有关法律法规规定、同时满足本项目资质要求、在中国境内注册的合格供应商参加投标。</w:t>
      </w:r>
    </w:p>
    <w:p w:rsidR="00F323CF" w:rsidRPr="00A25F95" w:rsidRDefault="00F323CF" w:rsidP="00F323CF">
      <w:pPr>
        <w:spacing w:line="360" w:lineRule="auto"/>
        <w:rPr>
          <w:rFonts w:ascii="宋体" w:hAnsi="宋体"/>
          <w:szCs w:val="21"/>
        </w:rPr>
      </w:pPr>
      <w:r w:rsidRPr="00A25F95">
        <w:rPr>
          <w:rFonts w:ascii="宋体" w:hAnsi="宋体" w:hint="eastAsia"/>
          <w:szCs w:val="21"/>
        </w:rPr>
        <w:t>2、投标人必须具备《政府采购法》第二十二条规定的条件：</w:t>
      </w:r>
    </w:p>
    <w:p w:rsidR="00F323CF" w:rsidRPr="00A25F95" w:rsidRDefault="00F323CF" w:rsidP="00F323CF">
      <w:pPr>
        <w:spacing w:line="360" w:lineRule="auto"/>
        <w:rPr>
          <w:rFonts w:ascii="宋体" w:hAnsi="宋体"/>
          <w:szCs w:val="21"/>
        </w:rPr>
      </w:pPr>
      <w:r w:rsidRPr="00A25F95">
        <w:rPr>
          <w:rFonts w:ascii="宋体" w:hAnsi="宋体" w:hint="eastAsia"/>
          <w:szCs w:val="21"/>
        </w:rPr>
        <w:lastRenderedPageBreak/>
        <w:t xml:space="preserve">　　（1）具有独立承担民事责任的能力；</w:t>
      </w:r>
    </w:p>
    <w:p w:rsidR="00F323CF" w:rsidRPr="00A25F95" w:rsidRDefault="00F323CF" w:rsidP="00F323CF">
      <w:pPr>
        <w:spacing w:line="360" w:lineRule="auto"/>
        <w:rPr>
          <w:rFonts w:ascii="宋体" w:hAnsi="宋体"/>
          <w:szCs w:val="21"/>
        </w:rPr>
      </w:pPr>
      <w:r w:rsidRPr="00A25F95">
        <w:rPr>
          <w:rFonts w:ascii="宋体" w:hAnsi="宋体" w:hint="eastAsia"/>
          <w:szCs w:val="21"/>
        </w:rPr>
        <w:t xml:space="preserve">　　（2）具有良好的商业信誉和健全的财务会计制度；</w:t>
      </w:r>
    </w:p>
    <w:p w:rsidR="00F323CF" w:rsidRPr="00A25F95" w:rsidRDefault="00F323CF" w:rsidP="00F323CF">
      <w:pPr>
        <w:spacing w:line="360" w:lineRule="auto"/>
        <w:rPr>
          <w:rFonts w:ascii="宋体" w:hAnsi="宋体"/>
          <w:szCs w:val="21"/>
        </w:rPr>
      </w:pPr>
      <w:r w:rsidRPr="00A25F95">
        <w:rPr>
          <w:rFonts w:ascii="宋体" w:hAnsi="宋体" w:hint="eastAsia"/>
          <w:szCs w:val="21"/>
        </w:rPr>
        <w:t xml:space="preserve">　　（3）具有履行合同所必需的设备和专业技术能力；</w:t>
      </w:r>
    </w:p>
    <w:p w:rsidR="00F323CF" w:rsidRPr="00A25F95" w:rsidRDefault="00F323CF" w:rsidP="00F323CF">
      <w:pPr>
        <w:spacing w:line="360" w:lineRule="auto"/>
        <w:rPr>
          <w:rFonts w:ascii="宋体" w:hAnsi="宋体"/>
          <w:szCs w:val="21"/>
        </w:rPr>
      </w:pPr>
      <w:r w:rsidRPr="00A25F95">
        <w:rPr>
          <w:rFonts w:ascii="宋体" w:hAnsi="宋体" w:hint="eastAsia"/>
          <w:szCs w:val="21"/>
        </w:rPr>
        <w:t xml:space="preserve">　　（4）有依法缴纳税收和社会保障资金的良好记录；</w:t>
      </w:r>
    </w:p>
    <w:p w:rsidR="00F323CF" w:rsidRPr="00A25F95" w:rsidRDefault="00F323CF" w:rsidP="00F323CF">
      <w:pPr>
        <w:spacing w:line="360" w:lineRule="auto"/>
        <w:rPr>
          <w:rFonts w:ascii="宋体" w:hAnsi="宋体"/>
          <w:szCs w:val="21"/>
        </w:rPr>
      </w:pPr>
      <w:r w:rsidRPr="00A25F95">
        <w:rPr>
          <w:rFonts w:ascii="宋体" w:hAnsi="宋体" w:hint="eastAsia"/>
          <w:szCs w:val="21"/>
        </w:rPr>
        <w:t xml:space="preserve">　　（5）参加政府采购活动前三年内，在经营活动中没有重大违法记录；</w:t>
      </w:r>
    </w:p>
    <w:p w:rsidR="00F323CF" w:rsidRPr="00A25F95" w:rsidRDefault="00F323CF" w:rsidP="00F323CF">
      <w:pPr>
        <w:spacing w:line="360" w:lineRule="auto"/>
        <w:rPr>
          <w:rFonts w:ascii="宋体" w:hAnsi="宋体"/>
          <w:szCs w:val="21"/>
        </w:rPr>
      </w:pPr>
      <w:r w:rsidRPr="00A25F95">
        <w:rPr>
          <w:rFonts w:ascii="宋体" w:hAnsi="宋体" w:hint="eastAsia"/>
          <w:szCs w:val="21"/>
        </w:rPr>
        <w:t xml:space="preserve">　　（6）法律、行政法规规定的其他条件。</w:t>
      </w:r>
    </w:p>
    <w:p w:rsidR="00F323CF" w:rsidRPr="00A25F95" w:rsidRDefault="00F323CF" w:rsidP="00F323CF">
      <w:pPr>
        <w:spacing w:line="360" w:lineRule="auto"/>
        <w:rPr>
          <w:rFonts w:ascii="宋体" w:hAnsi="宋体"/>
          <w:szCs w:val="21"/>
        </w:rPr>
      </w:pPr>
      <w:r w:rsidRPr="00A25F95">
        <w:rPr>
          <w:rFonts w:ascii="宋体" w:hAnsi="宋体" w:hint="eastAsia"/>
          <w:szCs w:val="21"/>
        </w:rPr>
        <w:t>3、参加政府采购活动前三年内，在经营活动中没有重大违法记录和不良信用记录（在“信用中国”网站(www.creditchina.gov.cn)、中国政府采购网(www.ccgp.gov.cn)等渠道被列入失信被执行人、重大税收违法案件当事人名单、政府采购严重违法失信行为记录名单的供应商将被拒绝其参与本次政府采购活动）。</w:t>
      </w:r>
    </w:p>
    <w:p w:rsidR="00F323CF" w:rsidRPr="00A25F95" w:rsidRDefault="00F323CF" w:rsidP="00F323CF">
      <w:pPr>
        <w:spacing w:line="360" w:lineRule="auto"/>
        <w:rPr>
          <w:rFonts w:ascii="宋体" w:hAnsi="宋体"/>
          <w:szCs w:val="21"/>
        </w:rPr>
      </w:pPr>
      <w:r w:rsidRPr="00A25F95">
        <w:rPr>
          <w:rFonts w:ascii="宋体" w:hAnsi="宋体" w:hint="eastAsia"/>
          <w:szCs w:val="21"/>
        </w:rPr>
        <w:t>4、为本项目提供整体设计、规范编制或者项目管理、监理、检测等服务的供应商，不得再参加本次政府采购活动。</w:t>
      </w:r>
    </w:p>
    <w:p w:rsidR="00F323CF" w:rsidRPr="00A25F95" w:rsidRDefault="00F323CF" w:rsidP="00F323CF">
      <w:pPr>
        <w:spacing w:line="360" w:lineRule="auto"/>
        <w:rPr>
          <w:rFonts w:ascii="宋体" w:hAnsi="宋体"/>
          <w:szCs w:val="21"/>
        </w:rPr>
      </w:pPr>
      <w:r w:rsidRPr="00A25F95">
        <w:rPr>
          <w:rFonts w:ascii="宋体" w:hAnsi="宋体" w:hint="eastAsia"/>
          <w:szCs w:val="21"/>
        </w:rPr>
        <w:t>5、本项目不接受联合体投标。</w:t>
      </w:r>
    </w:p>
    <w:p w:rsidR="00F323CF" w:rsidRPr="00A25F95" w:rsidRDefault="00F323CF" w:rsidP="00F323CF">
      <w:pPr>
        <w:spacing w:line="360" w:lineRule="auto"/>
        <w:rPr>
          <w:rFonts w:ascii="宋体" w:hAnsi="宋体"/>
          <w:szCs w:val="21"/>
        </w:rPr>
      </w:pPr>
      <w:r w:rsidRPr="00A25F95">
        <w:rPr>
          <w:rFonts w:ascii="宋体" w:hAnsi="宋体" w:hint="eastAsia"/>
          <w:szCs w:val="21"/>
        </w:rPr>
        <w:t>（四）获取招标文件的时间及地点等：</w:t>
      </w:r>
    </w:p>
    <w:p w:rsidR="00F323CF" w:rsidRPr="00A25F95" w:rsidRDefault="00F323CF" w:rsidP="00F323CF">
      <w:pPr>
        <w:spacing w:line="360" w:lineRule="auto"/>
        <w:rPr>
          <w:rFonts w:ascii="宋体" w:hAnsi="宋体"/>
          <w:szCs w:val="21"/>
        </w:rPr>
      </w:pPr>
      <w:r w:rsidRPr="00A25F95">
        <w:rPr>
          <w:rFonts w:ascii="宋体" w:hAnsi="宋体" w:hint="eastAsia"/>
          <w:szCs w:val="21"/>
        </w:rPr>
        <w:t>1、获取招标文件时间：2019年12月16日至2019年12月23日（上午8:00-12:00，下午15:00-18:00）(双休日及法定节假日除外)。</w:t>
      </w:r>
    </w:p>
    <w:p w:rsidR="00F323CF" w:rsidRPr="00A25F95" w:rsidRDefault="00F323CF" w:rsidP="00F323CF">
      <w:pPr>
        <w:spacing w:line="360" w:lineRule="auto"/>
        <w:rPr>
          <w:rFonts w:ascii="宋体" w:hAnsi="宋体"/>
          <w:szCs w:val="21"/>
        </w:rPr>
      </w:pPr>
      <w:r w:rsidRPr="00A25F95">
        <w:rPr>
          <w:rFonts w:ascii="宋体" w:hAnsi="宋体" w:hint="eastAsia"/>
          <w:szCs w:val="21"/>
        </w:rPr>
        <w:t>2、获取招标文件的地点：广西南宁市大学东路170号（广西农业机械研究院有限公司内）广西科联招标中心有限公司一楼大厅前台。</w:t>
      </w:r>
    </w:p>
    <w:p w:rsidR="00F323CF" w:rsidRPr="00A25F95" w:rsidRDefault="00F323CF" w:rsidP="00F323CF">
      <w:pPr>
        <w:spacing w:line="360" w:lineRule="auto"/>
        <w:rPr>
          <w:rFonts w:ascii="宋体" w:hAnsi="宋体"/>
          <w:szCs w:val="21"/>
        </w:rPr>
      </w:pPr>
      <w:r w:rsidRPr="00A25F95">
        <w:rPr>
          <w:rFonts w:ascii="宋体" w:hAnsi="宋体" w:hint="eastAsia"/>
          <w:szCs w:val="21"/>
        </w:rPr>
        <w:t>3、获取招标文件的方式或事项：到采购代理机构指定地点现场购买或邮购。</w:t>
      </w:r>
    </w:p>
    <w:p w:rsidR="00F323CF" w:rsidRPr="00A25F95" w:rsidRDefault="00F323CF" w:rsidP="00F323CF">
      <w:pPr>
        <w:spacing w:line="360" w:lineRule="auto"/>
        <w:rPr>
          <w:rFonts w:ascii="宋体" w:hAnsi="宋体"/>
          <w:szCs w:val="21"/>
        </w:rPr>
      </w:pPr>
      <w:r w:rsidRPr="00A25F95">
        <w:rPr>
          <w:rFonts w:ascii="宋体" w:hAnsi="宋体" w:hint="eastAsia"/>
          <w:szCs w:val="21"/>
        </w:rPr>
        <w:t>招标文件售价：招标文件工本费每套250元，如需邮寄另加邮费50元；招标文件售后不退（需邮购文件的，投标人须于获取招标文件截止时间前将工本费及邮费汇到釆购代理机构指定帐号）。</w:t>
      </w:r>
    </w:p>
    <w:p w:rsidR="00F323CF" w:rsidRPr="00A25F95" w:rsidRDefault="00F323CF" w:rsidP="00F323CF">
      <w:pPr>
        <w:spacing w:line="360" w:lineRule="auto"/>
        <w:rPr>
          <w:rFonts w:ascii="宋体" w:hAnsi="宋体"/>
          <w:szCs w:val="21"/>
        </w:rPr>
      </w:pPr>
      <w:r w:rsidRPr="00A25F95">
        <w:rPr>
          <w:rFonts w:ascii="宋体" w:hAnsi="宋体" w:hint="eastAsia"/>
          <w:szCs w:val="21"/>
        </w:rPr>
        <w:t>（五）投标截止时间及开标时间：</w:t>
      </w:r>
    </w:p>
    <w:p w:rsidR="00F323CF" w:rsidRPr="00A25F95" w:rsidRDefault="00F323CF" w:rsidP="00F323CF">
      <w:pPr>
        <w:spacing w:line="360" w:lineRule="auto"/>
        <w:ind w:right="420"/>
        <w:rPr>
          <w:rFonts w:ascii="宋体" w:hAnsi="宋体" w:hint="eastAsia"/>
          <w:szCs w:val="21"/>
        </w:rPr>
      </w:pPr>
      <w:r w:rsidRPr="00A25F95">
        <w:rPr>
          <w:rFonts w:ascii="宋体" w:hAnsi="宋体" w:hint="eastAsia"/>
          <w:szCs w:val="21"/>
        </w:rPr>
        <w:t>提交投标文件的时间：2020年1月6日8时00分至-9时30分</w:t>
      </w:r>
    </w:p>
    <w:p w:rsidR="00F323CF" w:rsidRPr="00A25F95" w:rsidRDefault="00F323CF" w:rsidP="00F323CF">
      <w:pPr>
        <w:spacing w:line="360" w:lineRule="auto"/>
        <w:ind w:right="420"/>
        <w:rPr>
          <w:rFonts w:ascii="宋体" w:hAnsi="宋体" w:hint="eastAsia"/>
          <w:szCs w:val="21"/>
        </w:rPr>
      </w:pPr>
      <w:r w:rsidRPr="00A25F95">
        <w:rPr>
          <w:rFonts w:ascii="宋体" w:hAnsi="宋体" w:hint="eastAsia"/>
          <w:szCs w:val="21"/>
        </w:rPr>
        <w:t>投标截止时间：2020年1月6日9时30分</w:t>
      </w:r>
    </w:p>
    <w:p w:rsidR="00F323CF" w:rsidRPr="00A25F95" w:rsidRDefault="00F323CF" w:rsidP="00F323CF">
      <w:pPr>
        <w:spacing w:line="360" w:lineRule="auto"/>
        <w:ind w:right="420"/>
        <w:rPr>
          <w:rFonts w:ascii="宋体" w:hAnsi="宋体"/>
          <w:szCs w:val="21"/>
        </w:rPr>
      </w:pPr>
      <w:r w:rsidRPr="00A25F95">
        <w:rPr>
          <w:rFonts w:ascii="宋体" w:hAnsi="宋体" w:hint="eastAsia"/>
          <w:szCs w:val="21"/>
        </w:rPr>
        <w:t>开标时间：2020年1月6日9时30分</w:t>
      </w:r>
    </w:p>
    <w:p w:rsidR="00F323CF" w:rsidRPr="00A25F95" w:rsidRDefault="00F323CF" w:rsidP="00F323CF">
      <w:pPr>
        <w:spacing w:line="360" w:lineRule="auto"/>
        <w:rPr>
          <w:rFonts w:ascii="宋体" w:hAnsi="宋体"/>
          <w:szCs w:val="21"/>
        </w:rPr>
      </w:pPr>
      <w:r w:rsidRPr="00A25F95">
        <w:rPr>
          <w:rFonts w:ascii="宋体" w:hAnsi="宋体" w:hint="eastAsia"/>
          <w:szCs w:val="21"/>
        </w:rPr>
        <w:t>开标地点：广西科联招标中心有限公司一楼开标大厅（广西南宁市大学东路170号广西农业机械研究院有限公司内）</w:t>
      </w:r>
    </w:p>
    <w:p w:rsidR="00F323CF" w:rsidRPr="00A25F95" w:rsidRDefault="00F323CF" w:rsidP="00F323CF">
      <w:pPr>
        <w:spacing w:line="360" w:lineRule="auto"/>
        <w:rPr>
          <w:rFonts w:ascii="宋体" w:hAnsi="宋体"/>
          <w:szCs w:val="21"/>
        </w:rPr>
      </w:pPr>
      <w:r w:rsidRPr="00A25F95">
        <w:rPr>
          <w:rFonts w:ascii="宋体" w:hAnsi="宋体" w:hint="eastAsia"/>
          <w:szCs w:val="21"/>
        </w:rPr>
        <w:t>（六）采购项目需要落实的政府采购政策：</w:t>
      </w:r>
    </w:p>
    <w:p w:rsidR="00F323CF" w:rsidRPr="00A25F95" w:rsidRDefault="00F323CF" w:rsidP="00F323CF">
      <w:pPr>
        <w:spacing w:line="360" w:lineRule="auto"/>
        <w:rPr>
          <w:rFonts w:ascii="宋体" w:hAnsi="宋体"/>
          <w:szCs w:val="21"/>
        </w:rPr>
      </w:pPr>
      <w:r w:rsidRPr="00A25F95">
        <w:rPr>
          <w:rFonts w:ascii="宋体" w:hAnsi="宋体" w:hint="eastAsia"/>
          <w:szCs w:val="21"/>
        </w:rPr>
        <w:t>1、促进中小企业发展</w:t>
      </w:r>
    </w:p>
    <w:p w:rsidR="00F323CF" w:rsidRPr="00A25F95" w:rsidRDefault="00F323CF" w:rsidP="00F323CF">
      <w:pPr>
        <w:spacing w:line="360" w:lineRule="auto"/>
        <w:rPr>
          <w:rFonts w:ascii="宋体" w:hAnsi="宋体"/>
          <w:szCs w:val="21"/>
        </w:rPr>
      </w:pPr>
      <w:r w:rsidRPr="00A25F95">
        <w:rPr>
          <w:rFonts w:ascii="宋体" w:hAnsi="宋体" w:hint="eastAsia"/>
          <w:szCs w:val="21"/>
        </w:rPr>
        <w:t>2、支持监狱企业、促进残疾人就业</w:t>
      </w:r>
    </w:p>
    <w:p w:rsidR="00F323CF" w:rsidRPr="00A25F95" w:rsidRDefault="00F323CF" w:rsidP="00F323CF">
      <w:pPr>
        <w:spacing w:line="360" w:lineRule="auto"/>
        <w:rPr>
          <w:rFonts w:ascii="宋体" w:hAnsi="宋体"/>
          <w:szCs w:val="21"/>
        </w:rPr>
      </w:pPr>
      <w:r w:rsidRPr="00A25F95">
        <w:rPr>
          <w:rFonts w:ascii="宋体" w:hAnsi="宋体" w:hint="eastAsia"/>
          <w:szCs w:val="21"/>
        </w:rPr>
        <w:t>3、强制采购、优先采购节能产品和环境标志产品。</w:t>
      </w:r>
    </w:p>
    <w:p w:rsidR="00F323CF" w:rsidRPr="00A25F95" w:rsidRDefault="00F323CF" w:rsidP="00F323CF">
      <w:pPr>
        <w:spacing w:line="360" w:lineRule="auto"/>
        <w:rPr>
          <w:rFonts w:ascii="宋体" w:hAnsi="宋体"/>
          <w:szCs w:val="21"/>
        </w:rPr>
      </w:pPr>
      <w:r w:rsidRPr="00A25F95">
        <w:rPr>
          <w:rFonts w:ascii="宋体" w:hAnsi="宋体" w:hint="eastAsia"/>
          <w:szCs w:val="21"/>
        </w:rPr>
        <w:lastRenderedPageBreak/>
        <w:t>4、信息安全产品</w:t>
      </w:r>
    </w:p>
    <w:p w:rsidR="00F323CF" w:rsidRPr="00A25F95" w:rsidRDefault="00F323CF" w:rsidP="00F323CF">
      <w:pPr>
        <w:spacing w:line="360" w:lineRule="auto"/>
        <w:rPr>
          <w:rFonts w:ascii="宋体" w:hAnsi="宋体"/>
          <w:szCs w:val="21"/>
        </w:rPr>
      </w:pPr>
      <w:r w:rsidRPr="00A25F95">
        <w:rPr>
          <w:rFonts w:ascii="宋体" w:hAnsi="宋体" w:hint="eastAsia"/>
          <w:szCs w:val="21"/>
        </w:rPr>
        <w:t>5、进口产品</w:t>
      </w:r>
    </w:p>
    <w:p w:rsidR="00F323CF" w:rsidRPr="00A25F95" w:rsidRDefault="00F323CF" w:rsidP="00F323CF">
      <w:pPr>
        <w:spacing w:line="360" w:lineRule="auto"/>
        <w:rPr>
          <w:rFonts w:ascii="宋体" w:hAnsi="宋体"/>
          <w:szCs w:val="21"/>
        </w:rPr>
      </w:pPr>
      <w:r w:rsidRPr="00A25F95">
        <w:rPr>
          <w:rFonts w:ascii="宋体" w:hAnsi="宋体" w:hint="eastAsia"/>
          <w:szCs w:val="21"/>
        </w:rPr>
        <w:t>（七）其它补充事宜：</w:t>
      </w:r>
    </w:p>
    <w:p w:rsidR="00F323CF" w:rsidRPr="00A25F95" w:rsidRDefault="00F323CF" w:rsidP="00F323CF">
      <w:pPr>
        <w:spacing w:line="360" w:lineRule="auto"/>
        <w:rPr>
          <w:rFonts w:ascii="宋体" w:hAnsi="宋体"/>
          <w:szCs w:val="21"/>
        </w:rPr>
      </w:pPr>
      <w:r w:rsidRPr="00A25F95">
        <w:rPr>
          <w:rFonts w:ascii="宋体" w:hAnsi="宋体" w:hint="eastAsia"/>
          <w:szCs w:val="21"/>
        </w:rPr>
        <w:t>1、网上查询地址：中国政府采购网（www.ccgp.gov.cn）。</w:t>
      </w:r>
    </w:p>
    <w:p w:rsidR="00F323CF" w:rsidRPr="00A25F95" w:rsidRDefault="00F323CF" w:rsidP="00F323CF">
      <w:pPr>
        <w:spacing w:line="360" w:lineRule="auto"/>
        <w:rPr>
          <w:rFonts w:ascii="宋体" w:hAnsi="宋体"/>
          <w:szCs w:val="21"/>
        </w:rPr>
      </w:pPr>
      <w:r w:rsidRPr="00A25F95">
        <w:rPr>
          <w:rFonts w:ascii="宋体" w:hAnsi="宋体" w:hint="eastAsia"/>
          <w:szCs w:val="21"/>
        </w:rPr>
        <w:t>2、公告期限：自公告发布之日起5个工作日。</w:t>
      </w:r>
    </w:p>
    <w:p w:rsidR="00F323CF" w:rsidRPr="00A25F95" w:rsidRDefault="00F323CF" w:rsidP="00F323CF">
      <w:pPr>
        <w:spacing w:line="360" w:lineRule="auto"/>
        <w:rPr>
          <w:rFonts w:ascii="宋体" w:hAnsi="宋体"/>
          <w:szCs w:val="21"/>
        </w:rPr>
      </w:pPr>
      <w:r w:rsidRPr="00A25F95">
        <w:rPr>
          <w:rFonts w:ascii="宋体" w:hAnsi="宋体" w:hint="eastAsia"/>
          <w:szCs w:val="21"/>
        </w:rPr>
        <w:t>3、采购代理机构账户信息</w:t>
      </w:r>
    </w:p>
    <w:p w:rsidR="00F323CF" w:rsidRPr="00A25F95" w:rsidRDefault="00F323CF" w:rsidP="00F323CF">
      <w:pPr>
        <w:spacing w:line="360" w:lineRule="auto"/>
        <w:rPr>
          <w:rFonts w:ascii="宋体" w:hAnsi="宋体" w:hint="eastAsia"/>
          <w:szCs w:val="21"/>
        </w:rPr>
      </w:pPr>
      <w:r w:rsidRPr="00A25F95">
        <w:rPr>
          <w:rFonts w:ascii="宋体" w:hAnsi="宋体" w:hint="eastAsia"/>
          <w:szCs w:val="21"/>
        </w:rPr>
        <w:t>（1）缴纳投标保证金的指定账户：</w:t>
      </w:r>
    </w:p>
    <w:p w:rsidR="00F323CF" w:rsidRPr="00A25F95" w:rsidRDefault="00F323CF" w:rsidP="00F323CF">
      <w:pPr>
        <w:spacing w:line="360" w:lineRule="auto"/>
        <w:rPr>
          <w:rFonts w:ascii="宋体" w:hAnsi="宋体" w:hint="eastAsia"/>
          <w:szCs w:val="21"/>
        </w:rPr>
      </w:pPr>
      <w:r w:rsidRPr="00A25F95">
        <w:rPr>
          <w:rFonts w:ascii="宋体" w:hAnsi="宋体" w:hint="eastAsia"/>
          <w:szCs w:val="21"/>
        </w:rPr>
        <w:t>开户名称：广西科联招标中心有限公司</w:t>
      </w:r>
    </w:p>
    <w:p w:rsidR="00F323CF" w:rsidRPr="00A25F95" w:rsidRDefault="00F323CF" w:rsidP="00F323CF">
      <w:pPr>
        <w:spacing w:line="360" w:lineRule="auto"/>
        <w:rPr>
          <w:rFonts w:ascii="宋体" w:hAnsi="宋体" w:hint="eastAsia"/>
          <w:szCs w:val="21"/>
        </w:rPr>
      </w:pPr>
      <w:r w:rsidRPr="00A25F95">
        <w:rPr>
          <w:rFonts w:ascii="宋体" w:hAnsi="宋体" w:hint="eastAsia"/>
          <w:szCs w:val="21"/>
        </w:rPr>
        <w:t>银行账号：2102111209249007113</w:t>
      </w:r>
    </w:p>
    <w:p w:rsidR="00F323CF" w:rsidRPr="00A25F95" w:rsidRDefault="00F323CF" w:rsidP="00F323CF">
      <w:pPr>
        <w:spacing w:line="360" w:lineRule="auto"/>
        <w:rPr>
          <w:rFonts w:ascii="宋体" w:hAnsi="宋体" w:hint="eastAsia"/>
          <w:szCs w:val="21"/>
        </w:rPr>
      </w:pPr>
      <w:r w:rsidRPr="00A25F95">
        <w:rPr>
          <w:rFonts w:ascii="宋体" w:hAnsi="宋体" w:hint="eastAsia"/>
          <w:szCs w:val="21"/>
        </w:rPr>
        <w:t>开户行：中国工商银行南宁市甘蔗站支行。</w:t>
      </w:r>
    </w:p>
    <w:p w:rsidR="00F323CF" w:rsidRPr="00A25F95" w:rsidRDefault="00F323CF" w:rsidP="00F323CF">
      <w:pPr>
        <w:spacing w:line="360" w:lineRule="auto"/>
        <w:rPr>
          <w:rFonts w:ascii="宋体" w:hAnsi="宋体"/>
          <w:szCs w:val="21"/>
        </w:rPr>
      </w:pPr>
      <w:r w:rsidRPr="00A25F95">
        <w:rPr>
          <w:rFonts w:ascii="宋体" w:hAnsi="宋体" w:hint="eastAsia"/>
          <w:szCs w:val="21"/>
        </w:rPr>
        <w:t>（2）购买招标文件、缴纳代理服务费的指定账户：</w:t>
      </w:r>
    </w:p>
    <w:p w:rsidR="00F323CF" w:rsidRPr="00A25F95" w:rsidRDefault="00F323CF" w:rsidP="00F323CF">
      <w:pPr>
        <w:spacing w:line="360" w:lineRule="auto"/>
        <w:rPr>
          <w:rFonts w:ascii="宋体" w:hAnsi="宋体"/>
          <w:szCs w:val="21"/>
        </w:rPr>
      </w:pPr>
      <w:r w:rsidRPr="00A25F95">
        <w:rPr>
          <w:rFonts w:ascii="宋体" w:hAnsi="宋体" w:hint="eastAsia"/>
          <w:szCs w:val="21"/>
        </w:rPr>
        <w:t>开户名称：广西科联招标中心有限公司</w:t>
      </w:r>
    </w:p>
    <w:p w:rsidR="00F323CF" w:rsidRPr="00A25F95" w:rsidRDefault="00F323CF" w:rsidP="00F323CF">
      <w:pPr>
        <w:spacing w:line="360" w:lineRule="auto"/>
        <w:rPr>
          <w:rFonts w:ascii="宋体" w:hAnsi="宋体"/>
          <w:szCs w:val="21"/>
        </w:rPr>
      </w:pPr>
      <w:r w:rsidRPr="00A25F95">
        <w:rPr>
          <w:rFonts w:ascii="宋体" w:hAnsi="宋体" w:hint="eastAsia"/>
          <w:szCs w:val="21"/>
        </w:rPr>
        <w:t>银行账号：2102111229300032105</w:t>
      </w:r>
    </w:p>
    <w:p w:rsidR="00F323CF" w:rsidRPr="00A25F95" w:rsidRDefault="00F323CF" w:rsidP="00F323CF">
      <w:pPr>
        <w:spacing w:line="360" w:lineRule="auto"/>
        <w:rPr>
          <w:rFonts w:ascii="宋体" w:hAnsi="宋体"/>
          <w:szCs w:val="21"/>
        </w:rPr>
      </w:pPr>
      <w:r w:rsidRPr="00A25F95">
        <w:rPr>
          <w:rFonts w:ascii="宋体" w:hAnsi="宋体" w:hint="eastAsia"/>
          <w:szCs w:val="21"/>
        </w:rPr>
        <w:t>开户行：中国工商银行南宁市甘蔗站支行</w:t>
      </w:r>
    </w:p>
    <w:p w:rsidR="00F323CF" w:rsidRPr="00A25F95" w:rsidRDefault="00F323CF" w:rsidP="00F323CF">
      <w:pPr>
        <w:spacing w:line="360" w:lineRule="auto"/>
        <w:rPr>
          <w:rFonts w:ascii="宋体" w:hAnsi="宋体"/>
          <w:szCs w:val="21"/>
        </w:rPr>
      </w:pPr>
      <w:r w:rsidRPr="00A25F95">
        <w:rPr>
          <w:rFonts w:ascii="宋体" w:hAnsi="宋体" w:hint="eastAsia"/>
          <w:szCs w:val="21"/>
        </w:rPr>
        <w:t>注：如果转账时银行系统未显示出“中国工商银行南宁市甘蔗站支行”，可选择“中国工商银行南宁高新技术产业开发区支行”，开户名称、银行账号不变。</w:t>
      </w:r>
    </w:p>
    <w:p w:rsidR="00F323CF" w:rsidRDefault="00F323CF" w:rsidP="00F323CF">
      <w:pPr>
        <w:spacing w:line="360" w:lineRule="auto"/>
        <w:rPr>
          <w:rFonts w:ascii="宋体" w:hAnsi="宋体" w:hint="eastAsia"/>
          <w:szCs w:val="21"/>
        </w:rPr>
      </w:pPr>
    </w:p>
    <w:p w:rsidR="004405A4" w:rsidRPr="004405A4" w:rsidRDefault="004405A4" w:rsidP="004405A4">
      <w:pPr>
        <w:pStyle w:val="1"/>
      </w:pPr>
    </w:p>
    <w:p w:rsidR="00F323CF" w:rsidRPr="00A25F95" w:rsidRDefault="00F323CF" w:rsidP="00F323CF">
      <w:pPr>
        <w:spacing w:line="360" w:lineRule="auto"/>
        <w:jc w:val="right"/>
        <w:rPr>
          <w:rFonts w:ascii="宋体" w:hAnsi="宋体"/>
          <w:szCs w:val="21"/>
        </w:rPr>
      </w:pPr>
      <w:r w:rsidRPr="00A25F95">
        <w:rPr>
          <w:rFonts w:ascii="宋体" w:hAnsi="宋体" w:hint="eastAsia"/>
          <w:szCs w:val="21"/>
        </w:rPr>
        <w:t xml:space="preserve"> 采购代理机构：广西科联招标中心有限公司</w:t>
      </w:r>
    </w:p>
    <w:p w:rsidR="00F323CF" w:rsidRPr="00A25F95" w:rsidRDefault="00F323CF" w:rsidP="00F323CF">
      <w:pPr>
        <w:spacing w:line="360" w:lineRule="auto"/>
        <w:jc w:val="right"/>
        <w:rPr>
          <w:rFonts w:ascii="宋体" w:hAnsi="宋体"/>
          <w:szCs w:val="21"/>
        </w:rPr>
      </w:pPr>
      <w:r w:rsidRPr="00A25F95">
        <w:rPr>
          <w:rFonts w:ascii="宋体" w:hAnsi="宋体" w:hint="eastAsia"/>
          <w:szCs w:val="21"/>
        </w:rPr>
        <w:t xml:space="preserve">                                                                           2019年12月16日</w:t>
      </w:r>
    </w:p>
    <w:p w:rsidR="00394377" w:rsidRDefault="00394377"/>
    <w:sectPr w:rsidR="00394377" w:rsidSect="00F323CF">
      <w:pgSz w:w="11906" w:h="16838"/>
      <w:pgMar w:top="1304" w:right="1134" w:bottom="130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23CF"/>
    <w:rsid w:val="00161AEC"/>
    <w:rsid w:val="0023517C"/>
    <w:rsid w:val="002F75C3"/>
    <w:rsid w:val="00394377"/>
    <w:rsid w:val="004405A4"/>
    <w:rsid w:val="00907EA7"/>
    <w:rsid w:val="009D4469"/>
    <w:rsid w:val="00CD23CA"/>
    <w:rsid w:val="00F323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F323C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F323CF"/>
    <w:pPr>
      <w:tabs>
        <w:tab w:val="right" w:leader="dot" w:pos="8390"/>
      </w:tabs>
      <w:spacing w:before="120" w:after="120"/>
    </w:pPr>
    <w:rPr>
      <w:b/>
      <w:bCs/>
      <w:cap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1647</Characters>
  <Application>Microsoft Office Word</Application>
  <DocSecurity>0</DocSecurity>
  <Lines>13</Lines>
  <Paragraphs>3</Paragraphs>
  <ScaleCrop>false</ScaleCrop>
  <Company>shenduxitong</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2019-12-16T02:35:00Z</dcterms:created>
  <dcterms:modified xsi:type="dcterms:W3CDTF">2019-12-16T02:36:00Z</dcterms:modified>
</cp:coreProperties>
</file>