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firstLine="394" w:firstLineChars="100"/>
        <w:jc w:val="both"/>
        <w:outlineLvl w:val="0"/>
        <w:rPr>
          <w:rFonts w:hint="eastAsia" w:ascii="华文中宋" w:hAnsi="华文中宋" w:eastAsia="华文中宋" w:cs="华文中宋"/>
          <w:b/>
          <w:spacing w:val="-23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pacing w:val="-23"/>
          <w:sz w:val="44"/>
          <w:szCs w:val="44"/>
        </w:rPr>
        <w:t>国家税务总局</w:t>
      </w:r>
      <w:r>
        <w:rPr>
          <w:rFonts w:hint="eastAsia" w:ascii="华文中宋" w:hAnsi="华文中宋" w:eastAsia="华文中宋" w:cs="华文中宋"/>
          <w:b/>
          <w:spacing w:val="-23"/>
          <w:sz w:val="44"/>
          <w:szCs w:val="44"/>
          <w:lang w:eastAsia="zh-CN"/>
        </w:rPr>
        <w:t>广西壮族自治区</w:t>
      </w:r>
      <w:r>
        <w:rPr>
          <w:rFonts w:hint="eastAsia" w:ascii="华文中宋" w:hAnsi="华文中宋" w:eastAsia="华文中宋" w:cs="华文中宋"/>
          <w:b/>
          <w:spacing w:val="-23"/>
          <w:sz w:val="44"/>
          <w:szCs w:val="44"/>
        </w:rPr>
        <w:t>税务局第二稽查局</w:t>
      </w:r>
    </w:p>
    <w:p>
      <w:pPr>
        <w:pStyle w:val="2"/>
        <w:spacing w:before="0" w:after="0" w:line="1000" w:lineRule="exact"/>
        <w:jc w:val="center"/>
        <w:rPr>
          <w:rFonts w:ascii="华文中宋" w:hAnsi="华文中宋" w:eastAsia="华文中宋" w:cs="华文中宋"/>
          <w:bCs/>
          <w:color w:val="000000"/>
          <w:spacing w:val="-24"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color w:val="000000"/>
          <w:spacing w:val="-24"/>
          <w:sz w:val="72"/>
          <w:szCs w:val="72"/>
        </w:rPr>
        <w:t>税务事项通知书</w:t>
      </w:r>
    </w:p>
    <w:p>
      <w:pPr>
        <w:pStyle w:val="9"/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/>
        </w:rPr>
        <w:t>桂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税二稽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/>
        </w:rPr>
        <w:t>通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 xml:space="preserve"> 〔2019〕</w:t>
      </w:r>
      <w:r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41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/>
        </w:rPr>
        <w:t>090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号</w:t>
      </w:r>
    </w:p>
    <w:p>
      <w:pPr>
        <w:rPr>
          <w:rFonts w:ascii="仿宋_GB2312" w:hAnsi="宋体" w:eastAsia="仿宋_GB2312"/>
          <w:color w:val="000000"/>
          <w:spacing w:val="-20"/>
          <w:kern w:val="10"/>
          <w:sz w:val="32"/>
          <w:u w:val="single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广西柳州商申商贸有限公司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（纳税人识别号：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91450202MA5KXP6T8R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bookmarkStart w:id="0" w:name="nsrsbh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2"/>
        </w:rPr>
        <w:t>事由：</w:t>
      </w:r>
      <w:r>
        <w:rPr>
          <w:rFonts w:hint="eastAsia" w:ascii="仿宋_GB2312" w:hAnsi="仿宋_GB2312" w:eastAsia="仿宋_GB2312" w:cs="仿宋_GB2312"/>
          <w:color w:val="000000"/>
          <w:sz w:val="32"/>
          <w:szCs w:val="22"/>
          <w:lang w:eastAsia="zh-CN"/>
        </w:rPr>
        <w:t>我局决定于</w:t>
      </w:r>
      <w:r>
        <w:rPr>
          <w:rFonts w:hint="eastAsia" w:ascii="仿宋_GB2312" w:hAnsi="仿宋_GB2312" w:eastAsia="仿宋_GB2312" w:cs="仿宋_GB2312"/>
          <w:color w:val="000000"/>
          <w:sz w:val="32"/>
          <w:szCs w:val="22"/>
          <w:lang w:val="en-US" w:eastAsia="zh-CN"/>
        </w:rPr>
        <w:t>2019年7月15日起对你公司</w:t>
      </w:r>
      <w:r>
        <w:rPr>
          <w:rFonts w:hint="eastAsia" w:ascii="仿宋_GB2312" w:eastAsia="仿宋_GB2312"/>
          <w:sz w:val="32"/>
        </w:rPr>
        <w:t>2016年1月1日至2018年12月31日</w:t>
      </w:r>
      <w:r>
        <w:rPr>
          <w:rFonts w:hint="eastAsia" w:ascii="仿宋_GB2312" w:hAnsi="仿宋_GB2312" w:eastAsia="仿宋_GB2312" w:cs="仿宋_GB2312"/>
          <w:color w:val="000000"/>
          <w:sz w:val="32"/>
          <w:szCs w:val="22"/>
          <w:lang w:val="en-US" w:eastAsia="zh-CN"/>
        </w:rPr>
        <w:t>涉税情况进行检查。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依据：</w:t>
      </w:r>
      <w:bookmarkStart w:id="1" w:name="yj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《中华人民共和国税收征收管理法》第五十四条、五十六条规定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，税务机关有权责成纳税人提供与纳税有关的文件、证明材料和有关资料，纳税人必须如实反映情况，不得拒绝、隐瞒。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通知内容：</w:t>
      </w:r>
      <w:bookmarkStart w:id="2" w:name="tznr"/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现责成你公司在接到本通知之日起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15日内，向我局提供：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会计账簿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凭证、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报表和有关资质登记、购销经营，发票使用，资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金收付，货物储运交付等情况的涉税资料。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rPr>
          <w:rFonts w:ascii="仿宋_GB2312" w:hAnsi="宋体" w:eastAsia="仿宋_GB2312"/>
          <w:color w:val="000000"/>
          <w:sz w:val="32"/>
        </w:rPr>
      </w:pPr>
    </w:p>
    <w:p>
      <w:pPr>
        <w:ind w:firstLine="2240" w:firstLineChars="700"/>
        <w:rPr>
          <w:rFonts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国家税务总局广西壮族自治区税务局第二稽查局</w:t>
      </w:r>
    </w:p>
    <w:p>
      <w:pPr>
        <w:ind w:firstLine="4480" w:firstLineChars="1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2019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15</w:t>
      </w:r>
      <w:r>
        <w:rPr>
          <w:rFonts w:hint="eastAsia" w:ascii="仿宋_GB2312" w:eastAsia="仿宋_GB2312"/>
          <w:sz w:val="32"/>
        </w:rPr>
        <w:t>日</w:t>
      </w:r>
    </w:p>
    <w:p>
      <w:pPr>
        <w:ind w:right="24" w:firstLine="562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告知事项</w:t>
      </w:r>
      <w:r>
        <w:rPr>
          <w:rFonts w:hint="eastAsia" w:ascii="仿宋" w:hAnsi="仿宋" w:eastAsia="仿宋"/>
          <w:color w:val="000000"/>
          <w:sz w:val="28"/>
          <w:szCs w:val="28"/>
        </w:rPr>
        <w:t>：如对本通知不服，可自收到本通知之日起六十日内依法</w:t>
      </w: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向国家税务总局广西壮族自治区税务局申请行政复议，或者自收到本通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知之日起六个月内依法向人民法院起诉。</w:t>
      </w:r>
    </w:p>
    <w:sectPr>
      <w:headerReference r:id="rId3" w:type="default"/>
      <w:pgSz w:w="11906" w:h="16838"/>
      <w:pgMar w:top="1814" w:right="1274" w:bottom="1701" w:left="1418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09"/>
    <w:rsid w:val="0004538F"/>
    <w:rsid w:val="00061D6A"/>
    <w:rsid w:val="000C2AB2"/>
    <w:rsid w:val="000C7BB8"/>
    <w:rsid w:val="000D4568"/>
    <w:rsid w:val="000F0000"/>
    <w:rsid w:val="000F46E3"/>
    <w:rsid w:val="00122D06"/>
    <w:rsid w:val="00163690"/>
    <w:rsid w:val="001904D6"/>
    <w:rsid w:val="002327E7"/>
    <w:rsid w:val="00247DA2"/>
    <w:rsid w:val="0025273F"/>
    <w:rsid w:val="00257F6D"/>
    <w:rsid w:val="002B7A5C"/>
    <w:rsid w:val="002E7091"/>
    <w:rsid w:val="003333FA"/>
    <w:rsid w:val="00334E41"/>
    <w:rsid w:val="00335CCE"/>
    <w:rsid w:val="00350726"/>
    <w:rsid w:val="00356495"/>
    <w:rsid w:val="003764AE"/>
    <w:rsid w:val="00386CFD"/>
    <w:rsid w:val="003B7CC9"/>
    <w:rsid w:val="003D6660"/>
    <w:rsid w:val="003E447C"/>
    <w:rsid w:val="003E647C"/>
    <w:rsid w:val="00411060"/>
    <w:rsid w:val="00420AD8"/>
    <w:rsid w:val="00421EB9"/>
    <w:rsid w:val="00430474"/>
    <w:rsid w:val="004507C5"/>
    <w:rsid w:val="00477D47"/>
    <w:rsid w:val="00485C5E"/>
    <w:rsid w:val="00493EAA"/>
    <w:rsid w:val="004A7E07"/>
    <w:rsid w:val="00520C43"/>
    <w:rsid w:val="00526424"/>
    <w:rsid w:val="005711EC"/>
    <w:rsid w:val="00573087"/>
    <w:rsid w:val="00574C4B"/>
    <w:rsid w:val="00591E1D"/>
    <w:rsid w:val="0059408D"/>
    <w:rsid w:val="00597E10"/>
    <w:rsid w:val="00614EA8"/>
    <w:rsid w:val="006210A7"/>
    <w:rsid w:val="00636CDC"/>
    <w:rsid w:val="0066110E"/>
    <w:rsid w:val="006959AA"/>
    <w:rsid w:val="006D4A1C"/>
    <w:rsid w:val="007007AE"/>
    <w:rsid w:val="00706A75"/>
    <w:rsid w:val="00714B46"/>
    <w:rsid w:val="00741E63"/>
    <w:rsid w:val="00742D0E"/>
    <w:rsid w:val="0077270C"/>
    <w:rsid w:val="00777254"/>
    <w:rsid w:val="00792909"/>
    <w:rsid w:val="007C3B6C"/>
    <w:rsid w:val="00801848"/>
    <w:rsid w:val="00813FFE"/>
    <w:rsid w:val="008170E5"/>
    <w:rsid w:val="008509BA"/>
    <w:rsid w:val="00855B9E"/>
    <w:rsid w:val="008610AD"/>
    <w:rsid w:val="00873E67"/>
    <w:rsid w:val="00886362"/>
    <w:rsid w:val="00895488"/>
    <w:rsid w:val="008D2BA2"/>
    <w:rsid w:val="008E1F55"/>
    <w:rsid w:val="008E2CEB"/>
    <w:rsid w:val="0090532B"/>
    <w:rsid w:val="00913728"/>
    <w:rsid w:val="009146B3"/>
    <w:rsid w:val="00917B6E"/>
    <w:rsid w:val="0093107A"/>
    <w:rsid w:val="009322E8"/>
    <w:rsid w:val="00947E8E"/>
    <w:rsid w:val="0096431B"/>
    <w:rsid w:val="00986000"/>
    <w:rsid w:val="009924EE"/>
    <w:rsid w:val="009A7BD7"/>
    <w:rsid w:val="009B2100"/>
    <w:rsid w:val="009D4484"/>
    <w:rsid w:val="009E0579"/>
    <w:rsid w:val="00A42C9D"/>
    <w:rsid w:val="00A469BD"/>
    <w:rsid w:val="00A52323"/>
    <w:rsid w:val="00AA222C"/>
    <w:rsid w:val="00AF2B5F"/>
    <w:rsid w:val="00B148E4"/>
    <w:rsid w:val="00B2675D"/>
    <w:rsid w:val="00B327EF"/>
    <w:rsid w:val="00B3422F"/>
    <w:rsid w:val="00B407DB"/>
    <w:rsid w:val="00B72A92"/>
    <w:rsid w:val="00BC06E5"/>
    <w:rsid w:val="00BF474A"/>
    <w:rsid w:val="00C00EFC"/>
    <w:rsid w:val="00C16886"/>
    <w:rsid w:val="00C408D4"/>
    <w:rsid w:val="00C4377C"/>
    <w:rsid w:val="00C67A39"/>
    <w:rsid w:val="00C8279E"/>
    <w:rsid w:val="00C97A9B"/>
    <w:rsid w:val="00CA3DB5"/>
    <w:rsid w:val="00CC3D0F"/>
    <w:rsid w:val="00CE4A8C"/>
    <w:rsid w:val="00D14C2A"/>
    <w:rsid w:val="00D17D4F"/>
    <w:rsid w:val="00D200FF"/>
    <w:rsid w:val="00D25FAF"/>
    <w:rsid w:val="00D33D33"/>
    <w:rsid w:val="00D6058F"/>
    <w:rsid w:val="00DB3F6A"/>
    <w:rsid w:val="00DF4378"/>
    <w:rsid w:val="00E1378A"/>
    <w:rsid w:val="00E50710"/>
    <w:rsid w:val="00E511C6"/>
    <w:rsid w:val="00E85A55"/>
    <w:rsid w:val="00E8703D"/>
    <w:rsid w:val="00E906AA"/>
    <w:rsid w:val="00EB255E"/>
    <w:rsid w:val="00EC5CB5"/>
    <w:rsid w:val="00ED0E33"/>
    <w:rsid w:val="00EF3150"/>
    <w:rsid w:val="00EF6EAA"/>
    <w:rsid w:val="00F62DFA"/>
    <w:rsid w:val="00F87DD8"/>
    <w:rsid w:val="00FC6193"/>
    <w:rsid w:val="04A81750"/>
    <w:rsid w:val="04E27BD2"/>
    <w:rsid w:val="0B16501B"/>
    <w:rsid w:val="0ED91768"/>
    <w:rsid w:val="10962A30"/>
    <w:rsid w:val="172E61E3"/>
    <w:rsid w:val="1908493F"/>
    <w:rsid w:val="2D584742"/>
    <w:rsid w:val="3331209F"/>
    <w:rsid w:val="3791134F"/>
    <w:rsid w:val="3BF32BFC"/>
    <w:rsid w:val="3F544CE8"/>
    <w:rsid w:val="40FA6AC4"/>
    <w:rsid w:val="5411303E"/>
    <w:rsid w:val="55410983"/>
    <w:rsid w:val="6FAB6293"/>
    <w:rsid w:val="6FBE76DD"/>
    <w:rsid w:val="707A1693"/>
    <w:rsid w:val="72126F92"/>
    <w:rsid w:val="7F2B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9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2018-11-13T00:55:00Z</dcterms:created>
  <dc:creator>梁宝峰</dc:creator>
  <cp:lastModifiedBy>陈琪</cp:lastModifiedBy>
  <dcterms:modified xsi:type="dcterms:W3CDTF">2019-09-05T03:56:56Z</dcterms:modified>
  <dc:title>国家税务总局南宁市税务局第二稽查局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