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cstheme="minorEastAsia"/>
          <w:b/>
          <w:sz w:val="28"/>
          <w:szCs w:val="28"/>
        </w:rPr>
      </w:pPr>
    </w:p>
    <w:p>
      <w:pPr>
        <w:pStyle w:val="3"/>
        <w:jc w:val="center"/>
        <w:rPr>
          <w:color w:val="auto"/>
          <w:highlight w:val="none"/>
        </w:rPr>
      </w:pPr>
      <w:r>
        <w:rPr>
          <w:rFonts w:hint="eastAsia" w:asciiTheme="minorEastAsia" w:hAnsiTheme="minorEastAsia" w:eastAsiaTheme="minorEastAsia" w:cstheme="minorEastAsia"/>
          <w:b/>
          <w:color w:val="auto"/>
          <w:sz w:val="28"/>
          <w:szCs w:val="28"/>
          <w:highlight w:val="none"/>
        </w:rPr>
        <w:t>第六章 项目采购需求</w:t>
      </w:r>
    </w:p>
    <w:p>
      <w:pPr>
        <w:spacing w:line="360" w:lineRule="auto"/>
        <w:ind w:firstLine="413" w:firstLineChars="196"/>
        <w:jc w:val="center"/>
        <w:rPr>
          <w:rFonts w:hint="eastAsia" w:asciiTheme="minorEastAsia" w:hAnsiTheme="minorEastAsia" w:eastAsiaTheme="minorEastAsia" w:cstheme="minorEastAsia"/>
          <w:b/>
          <w:bCs/>
          <w:color w:val="auto"/>
          <w:szCs w:val="21"/>
          <w:highlight w:val="none"/>
        </w:rPr>
      </w:pPr>
    </w:p>
    <w:p>
      <w:pPr>
        <w:spacing w:line="360" w:lineRule="auto"/>
        <w:ind w:firstLine="630" w:firstLineChars="196"/>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第一节  </w:t>
      </w:r>
      <w:r>
        <w:rPr>
          <w:rFonts w:hint="eastAsia" w:asciiTheme="minorEastAsia" w:hAnsiTheme="minorEastAsia" w:eastAsiaTheme="minorEastAsia" w:cstheme="minorEastAsia"/>
          <w:b/>
          <w:bCs/>
          <w:color w:val="auto"/>
          <w:sz w:val="32"/>
          <w:szCs w:val="32"/>
          <w:highlight w:val="none"/>
        </w:rPr>
        <w:t>技术服务需求及要求</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说明：</w:t>
      </w:r>
    </w:p>
    <w:p>
      <w:pPr>
        <w:spacing w:line="360" w:lineRule="auto"/>
        <w:ind w:firstLine="413" w:firstLineChars="196"/>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1.磋商文件中带“★”的条款为实质性要求和条件，供应商须满足或响应，若无法完全满足，将会被认定为无效磋商。</w:t>
      </w:r>
    </w:p>
    <w:p>
      <w:pPr>
        <w:pStyle w:val="8"/>
        <w:ind w:left="0" w:leftChars="0" w:firstLine="422"/>
        <w:rPr>
          <w:rFonts w:asciiTheme="minorEastAsia" w:hAnsiTheme="minorEastAsia" w:eastAsiaTheme="minorEastAsia"/>
          <w:b/>
          <w:bCs/>
          <w:color w:val="auto"/>
          <w:highlight w:val="none"/>
        </w:rPr>
      </w:pPr>
    </w:p>
    <w:p>
      <w:pPr>
        <w:pStyle w:val="8"/>
        <w:ind w:left="0" w:leftChars="0" w:firstLine="422"/>
        <w:rPr>
          <w:rFonts w:asciiTheme="minorEastAsia" w:hAnsiTheme="minorEastAsia" w:eastAsiaTheme="minorEastAsia"/>
          <w:b/>
          <w:color w:val="auto"/>
          <w:highlight w:val="none"/>
        </w:rPr>
      </w:pPr>
      <w:r>
        <w:rPr>
          <w:rFonts w:asciiTheme="minorEastAsia" w:hAnsiTheme="minorEastAsia" w:eastAsiaTheme="minorEastAsia"/>
          <w:b/>
          <w:bCs/>
          <w:color w:val="auto"/>
          <w:highlight w:val="none"/>
        </w:rPr>
        <w:t>采购内容所属行业：物业管理</w:t>
      </w:r>
    </w:p>
    <w:p>
      <w:pPr>
        <w:spacing w:line="380" w:lineRule="exact"/>
        <w:ind w:firstLine="321" w:firstLineChars="100"/>
        <w:rPr>
          <w:rFonts w:hint="eastAsia" w:asciiTheme="minorEastAsia" w:hAnsiTheme="minorEastAsia" w:eastAsiaTheme="minorEastAsia"/>
          <w:b/>
          <w:bCs/>
          <w:color w:val="auto"/>
          <w:sz w:val="32"/>
          <w:szCs w:val="32"/>
          <w:highlight w:val="none"/>
        </w:rPr>
      </w:pPr>
      <w:bookmarkStart w:id="0" w:name="_Toc304283051"/>
    </w:p>
    <w:p>
      <w:pPr>
        <w:spacing w:line="360" w:lineRule="auto"/>
        <w:ind w:firstLine="422" w:firstLineChars="200"/>
        <w:jc w:val="left"/>
        <w:rPr>
          <w:rFonts w:asciiTheme="minorEastAsia" w:hAnsiTheme="minorEastAsia" w:eastAsiaTheme="minorEastAsia"/>
          <w:b/>
          <w:bCs w:val="0"/>
          <w:color w:val="auto"/>
          <w:highlight w:val="none"/>
        </w:rPr>
      </w:pPr>
      <w:r>
        <w:rPr>
          <w:rFonts w:hint="eastAsia" w:asciiTheme="minorEastAsia" w:hAnsiTheme="minorEastAsia" w:eastAsiaTheme="minorEastAsia"/>
          <w:b/>
          <w:bCs w:val="0"/>
          <w:color w:val="auto"/>
          <w:szCs w:val="21"/>
          <w:highlight w:val="none"/>
        </w:rPr>
        <w:t>第</w:t>
      </w:r>
      <w:r>
        <w:rPr>
          <w:rFonts w:hint="eastAsia" w:asciiTheme="minorEastAsia" w:hAnsiTheme="minorEastAsia" w:eastAsiaTheme="minorEastAsia"/>
          <w:b/>
          <w:bCs w:val="0"/>
          <w:color w:val="auto"/>
          <w:szCs w:val="21"/>
          <w:highlight w:val="none"/>
          <w:lang w:eastAsia="zh-CN"/>
        </w:rPr>
        <w:t>一</w:t>
      </w:r>
      <w:r>
        <w:rPr>
          <w:rFonts w:hint="eastAsia" w:asciiTheme="minorEastAsia" w:hAnsiTheme="minorEastAsia" w:eastAsiaTheme="minorEastAsia"/>
          <w:b/>
          <w:bCs w:val="0"/>
          <w:color w:val="auto"/>
          <w:szCs w:val="21"/>
          <w:highlight w:val="none"/>
        </w:rPr>
        <w:t xml:space="preserve">条  </w:t>
      </w:r>
      <w:r>
        <w:rPr>
          <w:rFonts w:hint="eastAsia" w:asciiTheme="minorEastAsia" w:hAnsiTheme="minorEastAsia" w:eastAsiaTheme="minorEastAsia"/>
          <w:b/>
          <w:bCs w:val="0"/>
          <w:color w:val="auto"/>
          <w:highlight w:val="none"/>
        </w:rPr>
        <w:t>物业基本情况</w:t>
      </w:r>
    </w:p>
    <w:p>
      <w:pPr>
        <w:numPr>
          <w:ilvl w:val="0"/>
          <w:numId w:val="1"/>
        </w:num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国家税务总局玉林市经济开发区税务局机关办公大楼</w:t>
      </w:r>
    </w:p>
    <w:p>
      <w:pPr>
        <w:spacing w:line="400" w:lineRule="exact"/>
        <w:ind w:left="4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座落位置：玉林市经济开区人民东路(绿苑米业旁)</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使用面积：约</w:t>
      </w:r>
      <w:r>
        <w:rPr>
          <w:rFonts w:hint="eastAsia" w:asciiTheme="minorEastAsia" w:hAnsiTheme="minorEastAsia" w:eastAsiaTheme="minorEastAsia"/>
          <w:color w:val="auto"/>
          <w:highlight w:val="none"/>
          <w:lang w:val="en-US" w:eastAsia="zh-CN"/>
        </w:rPr>
        <w:t>5823</w:t>
      </w:r>
      <w:r>
        <w:rPr>
          <w:rFonts w:hint="eastAsia" w:asciiTheme="minorEastAsia" w:hAnsiTheme="minorEastAsia" w:eastAsiaTheme="minorEastAsia"/>
          <w:color w:val="auto"/>
          <w:highlight w:val="none"/>
        </w:rPr>
        <w:t>.65平方米</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物业类型：办公大院、办公楼、食堂、车棚、绿化、门前三包</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（二）国家税务总局玉林市经济开发区税务局茂林税务分局</w:t>
      </w:r>
    </w:p>
    <w:p>
      <w:pPr>
        <w:spacing w:line="400" w:lineRule="exact"/>
        <w:ind w:left="420"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座落位置：玉林市玉北大道茂林镇红绿灯交叉口处（茂林饭店旁）</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使用面积：1288平方米</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物业类型：</w:t>
      </w:r>
      <w:r>
        <w:rPr>
          <w:rFonts w:hint="eastAsia" w:asciiTheme="minorEastAsia" w:hAnsiTheme="minorEastAsia" w:eastAsiaTheme="minorEastAsia"/>
          <w:color w:val="auto"/>
          <w:highlight w:val="none"/>
          <w:lang w:eastAsia="zh-CN"/>
        </w:rPr>
        <w:t>廉政教育基地</w:t>
      </w:r>
      <w:r>
        <w:rPr>
          <w:rFonts w:hint="eastAsia" w:asciiTheme="minorEastAsia" w:hAnsiTheme="minorEastAsia" w:eastAsiaTheme="minorEastAsia"/>
          <w:color w:val="auto"/>
          <w:highlight w:val="none"/>
        </w:rPr>
        <w:t>、门前三包</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（三）国家税务总局玉林市经济开发区税务局办税服务大厅</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座落位置：玉林市政务服务中心一楼办税大厅、四楼不动产交易税务窗口</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使用面积：约800平方米</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物业类型：办税服务大厅、税务窗口、后台</w:t>
      </w:r>
    </w:p>
    <w:p>
      <w:pPr>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物业服务管理期限</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Cs w:val="21"/>
          <w:highlight w:val="none"/>
        </w:rPr>
        <w:t>从</w:t>
      </w:r>
      <w:r>
        <w:rPr>
          <w:rFonts w:hint="eastAsia" w:asciiTheme="minorEastAsia" w:hAnsiTheme="minorEastAsia" w:eastAsiaTheme="minorEastAsia"/>
          <w:color w:val="auto"/>
          <w:highlight w:val="none"/>
        </w:rPr>
        <w:t>签订合同之日起，共</w:t>
      </w:r>
      <w:r>
        <w:rPr>
          <w:rFonts w:asciiTheme="minorEastAsia" w:hAnsiTheme="minorEastAsia" w:eastAsiaTheme="minorEastAsia"/>
          <w:b/>
          <w:color w:val="auto"/>
          <w:highlight w:val="none"/>
        </w:rPr>
        <w:t>12</w:t>
      </w:r>
      <w:r>
        <w:rPr>
          <w:rFonts w:hint="eastAsia" w:asciiTheme="minorEastAsia" w:hAnsiTheme="minorEastAsia" w:eastAsiaTheme="minorEastAsia"/>
          <w:color w:val="auto"/>
          <w:highlight w:val="none"/>
        </w:rPr>
        <w:t>个月。</w:t>
      </w:r>
    </w:p>
    <w:p>
      <w:pPr>
        <w:spacing w:line="360" w:lineRule="auto"/>
        <w:ind w:firstLine="422" w:firstLineChars="200"/>
        <w:jc w:val="left"/>
        <w:rPr>
          <w:rFonts w:asciiTheme="minorEastAsia" w:hAnsiTheme="minorEastAsia" w:eastAsiaTheme="minorEastAsia"/>
          <w:b/>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二</w:t>
      </w:r>
      <w:r>
        <w:rPr>
          <w:rFonts w:hint="eastAsia" w:asciiTheme="minorEastAsia" w:hAnsiTheme="minorEastAsia" w:eastAsiaTheme="minorEastAsia"/>
          <w:b/>
          <w:color w:val="auto"/>
          <w:szCs w:val="21"/>
          <w:highlight w:val="none"/>
        </w:rPr>
        <w:t xml:space="preserve">条  </w:t>
      </w:r>
      <w:r>
        <w:rPr>
          <w:rFonts w:hint="eastAsia" w:asciiTheme="minorEastAsia" w:hAnsiTheme="minorEastAsia" w:eastAsiaTheme="minorEastAsia"/>
          <w:b/>
          <w:color w:val="auto"/>
          <w:highlight w:val="none"/>
        </w:rPr>
        <w:t>物业管理服务内容</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（一）基本要求：</w:t>
      </w:r>
    </w:p>
    <w:p>
      <w:pPr>
        <w:spacing w:line="4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．双方签订服务合同，明确双方的权利义务。</w:t>
      </w:r>
    </w:p>
    <w:p>
      <w:pPr>
        <w:spacing w:line="4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．相关人员按国家规定取得相关的上岗证书。</w:t>
      </w:r>
    </w:p>
    <w:p>
      <w:pPr>
        <w:spacing w:line="4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服务人员</w:t>
      </w:r>
      <w:r>
        <w:rPr>
          <w:rFonts w:hint="eastAsia" w:asciiTheme="minorEastAsia" w:hAnsiTheme="minorEastAsia" w:eastAsiaTheme="minorEastAsia"/>
          <w:color w:val="auto"/>
          <w:highlight w:val="none"/>
        </w:rPr>
        <w:t>统一着装、行为规范、服务主动</w:t>
      </w:r>
    </w:p>
    <w:p>
      <w:pPr>
        <w:spacing w:line="4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．物业管理电话公示。</w:t>
      </w:r>
    </w:p>
    <w:p>
      <w:pPr>
        <w:spacing w:line="4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．每年至少征询</w:t>
      </w:r>
      <w:r>
        <w:rPr>
          <w:rFonts w:hint="eastAsia" w:asciiTheme="minorEastAsia" w:hAnsiTheme="minorEastAsia" w:eastAsiaTheme="minorEastAsia"/>
          <w:color w:val="auto"/>
          <w:highlight w:val="none"/>
          <w:lang w:eastAsia="zh-CN"/>
        </w:rPr>
        <w:t>采购人</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次以上的服务意见。</w:t>
      </w:r>
    </w:p>
    <w:p>
      <w:pPr>
        <w:spacing w:line="360" w:lineRule="auto"/>
        <w:ind w:firstLine="21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（二）房屋管理：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、外观完好、整洁。</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、每季检查房屋各部位的使用状况，需维修的应向采购方提出维修报告或建议，由采购方组织维修。</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（三）设备运行管理：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．保证水、电等设备运行正常。要熟悉辖区内用电用水设施情况，对发现的故障要及时报告办公室，协助办公室确保生活工作的用电用水。</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．电梯及电梯机房得到有效管理。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．建立公用设备档案，每月进行检查并做好检查记录，需维修或护理的及时提出维修及护理计划，由采购方组织维修或护理。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确保路灯、楼道灯、球场灯等照明用灯完好率</w:t>
      </w:r>
      <w:r>
        <w:rPr>
          <w:rFonts w:asciiTheme="minorEastAsia" w:hAnsiTheme="minorEastAsia" w:eastAsiaTheme="minorEastAsia"/>
          <w:color w:val="auto"/>
          <w:highlight w:val="none"/>
        </w:rPr>
        <w:t>95%</w:t>
      </w:r>
      <w:r>
        <w:rPr>
          <w:rFonts w:hint="eastAsia" w:asciiTheme="minorEastAsia" w:hAnsiTheme="minorEastAsia" w:eastAsiaTheme="minorEastAsia"/>
          <w:color w:val="auto"/>
          <w:highlight w:val="none"/>
        </w:rPr>
        <w:t>以上。</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．各项交通标识、警示标识、消防标识等需规范、明显，对可能发生的各种突发设备故障及排除有应急预案。</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（四）环境卫生管理：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．保持整洁，保洁作业频率和质量标准见附件；</w:t>
      </w:r>
      <w:r>
        <w:rPr>
          <w:rFonts w:asciiTheme="minorEastAsia" w:hAnsiTheme="minorEastAsia" w:eastAsiaTheme="minorEastAsia"/>
          <w:color w:val="auto"/>
          <w:highlight w:val="none"/>
        </w:rPr>
        <w:t xml:space="preserve"> </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．垃圾日产日清，定期进行卫生消毒灭菌；</w:t>
      </w:r>
      <w:r>
        <w:rPr>
          <w:rFonts w:asciiTheme="minorEastAsia" w:hAnsiTheme="minorEastAsia" w:eastAsiaTheme="minorEastAsia"/>
          <w:color w:val="auto"/>
          <w:highlight w:val="none"/>
        </w:rPr>
        <w:t xml:space="preserve"> </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．定期对所辖物业进行虫害的消杀工作。</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（五）绿化管理：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．绿植无改变使用用途和破坏、践踏、占用现象；</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．花草树林（包括室内植物）长势良好；室外的视实际情况进行修剪、养护、浇灌、施肥、清除杂草杂物、预防病虫害。</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（六）交通秩序管理：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．车辆进出有序，按指定位置停放。</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．道路畅通。</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（七）治安管理：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24</w:t>
      </w:r>
      <w:r>
        <w:rPr>
          <w:rFonts w:hint="eastAsia" w:asciiTheme="minorEastAsia" w:hAnsiTheme="minorEastAsia" w:eastAsiaTheme="minorEastAsia"/>
          <w:color w:val="auto"/>
          <w:highlight w:val="none"/>
        </w:rPr>
        <w:t>小时值班值勤，出入有登记，登记内容需详细。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．所辖物业公共秩序良好，确保所辖物业财产安全。每晚巡查一次办公场所门窗等关闭情况且做好巡查记录。</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．对火灾、治安、公共卫生等突发事件有应急预案，事发时应及时报告到相关部门，并协助采取措施。</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（八）消防管理：</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上岗人员要熟悉辖区内消防设施情况，严格按作业规程作业，对发现的消防安全隐患要及时排除，确保消防设备正常使用。</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认真履行定期检查制度，并做好记录，对发现的消防安全隐患要及时向</w:t>
      </w:r>
      <w:r>
        <w:rPr>
          <w:rFonts w:hint="eastAsia" w:asciiTheme="minorEastAsia" w:hAnsiTheme="minorEastAsia" w:eastAsiaTheme="minorEastAsia"/>
          <w:color w:val="auto"/>
          <w:highlight w:val="none"/>
          <w:lang w:eastAsia="zh-CN"/>
        </w:rPr>
        <w:t>采购人</w:t>
      </w:r>
      <w:r>
        <w:rPr>
          <w:rFonts w:hint="eastAsia" w:asciiTheme="minorEastAsia" w:hAnsiTheme="minorEastAsia" w:eastAsiaTheme="minorEastAsia"/>
          <w:color w:val="auto"/>
          <w:highlight w:val="none"/>
        </w:rPr>
        <w:t>报告，并与</w:t>
      </w:r>
      <w:r>
        <w:rPr>
          <w:rFonts w:hint="eastAsia" w:asciiTheme="minorEastAsia" w:hAnsiTheme="minorEastAsia" w:eastAsiaTheme="minorEastAsia"/>
          <w:color w:val="auto"/>
          <w:highlight w:val="none"/>
          <w:lang w:eastAsia="zh-CN"/>
        </w:rPr>
        <w:t>采购人</w:t>
      </w:r>
      <w:r>
        <w:rPr>
          <w:rFonts w:hint="eastAsia" w:asciiTheme="minorEastAsia" w:hAnsiTheme="minorEastAsia" w:eastAsiaTheme="minorEastAsia"/>
          <w:color w:val="auto"/>
          <w:highlight w:val="none"/>
        </w:rPr>
        <w:t>共同做好整改工作，及时消除消防安全隐患，确保消防安全。</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．消防设备设施完好，消防通道畅通。如需更新的消防器材及时报告采购方进行维护或更换。</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（九）门前三包</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配合</w:t>
      </w:r>
      <w:r>
        <w:rPr>
          <w:rFonts w:hint="eastAsia" w:asciiTheme="minorEastAsia" w:hAnsiTheme="minorEastAsia" w:eastAsiaTheme="minorEastAsia"/>
          <w:color w:val="auto"/>
          <w:highlight w:val="none"/>
          <w:lang w:eastAsia="zh-CN"/>
        </w:rPr>
        <w:t>采购人</w:t>
      </w:r>
      <w:r>
        <w:rPr>
          <w:rFonts w:hint="eastAsia" w:asciiTheme="minorEastAsia" w:hAnsiTheme="minorEastAsia" w:eastAsiaTheme="minorEastAsia"/>
          <w:color w:val="auto"/>
          <w:highlight w:val="none"/>
        </w:rPr>
        <w:t>落实好门前三包责任制，包卫生、包绿化、包秩序及相应工作</w:t>
      </w:r>
    </w:p>
    <w:p>
      <w:pPr>
        <w:spacing w:line="360" w:lineRule="auto"/>
        <w:ind w:firstLine="21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（十）其它服务</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．由专人负责将每日的报纸在巡查时间分送到指定办公室。</w:t>
      </w: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．协助采购方组织一些临时性工作。</w:t>
      </w:r>
    </w:p>
    <w:p>
      <w:pPr>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（十一）物业管理及服务未达到相应标准的，采购方有权扣减相应的物业服务费。</w:t>
      </w:r>
    </w:p>
    <w:p>
      <w:pPr>
        <w:spacing w:line="360" w:lineRule="auto"/>
        <w:ind w:firstLine="422" w:firstLineChars="20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三</w:t>
      </w:r>
      <w:r>
        <w:rPr>
          <w:rFonts w:hint="eastAsia" w:asciiTheme="minorEastAsia" w:hAnsiTheme="minorEastAsia" w:eastAsiaTheme="minorEastAsia"/>
          <w:b/>
          <w:color w:val="auto"/>
          <w:szCs w:val="21"/>
          <w:highlight w:val="none"/>
        </w:rPr>
        <w:t>条</w:t>
      </w:r>
      <w:r>
        <w:rPr>
          <w:rFonts w:hint="eastAsia" w:asciiTheme="minorEastAsia" w:hAnsiTheme="minorEastAsia" w:eastAsiaTheme="minorEastAsia"/>
          <w:b/>
          <w:bCs/>
          <w:color w:val="auto"/>
          <w:szCs w:val="21"/>
          <w:highlight w:val="none"/>
        </w:rPr>
        <w:t xml:space="preserve">  </w:t>
      </w:r>
      <w:r>
        <w:rPr>
          <w:rFonts w:hint="eastAsia" w:asciiTheme="minorEastAsia" w:hAnsiTheme="minorEastAsia" w:eastAsiaTheme="minorEastAsia"/>
          <w:b/>
          <w:color w:val="auto"/>
          <w:highlight w:val="none"/>
        </w:rPr>
        <w:t>物业服务人员及工资待遇</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（一）须确保物业服务人员不少于15人。其中：项目经理1名</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安保人员2名</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保洁8名，门前三包负责人1名，杂工1名，水电工1名,专项服务人员1名。</w:t>
      </w:r>
    </w:p>
    <w:p>
      <w:pPr>
        <w:spacing w:line="400" w:lineRule="exact"/>
        <w:ind w:firstLine="420" w:firstLineChars="200"/>
        <w:rPr>
          <w:rFonts w:hint="eastAsia" w:eastAsia="宋体" w:asciiTheme="minorEastAsia" w:hAnsiTheme="minorEastAsia"/>
          <w:color w:val="auto"/>
          <w:highlight w:val="none"/>
          <w:lang w:val="en-US" w:eastAsia="zh-CN"/>
        </w:rPr>
      </w:pPr>
      <w:r>
        <w:rPr>
          <w:rFonts w:hint="eastAsia" w:ascii="宋体" w:hAnsi="宋体"/>
          <w:bCs/>
          <w:color w:val="auto"/>
          <w:szCs w:val="21"/>
          <w:highlight w:val="none"/>
        </w:rPr>
        <w:t>管理人员需为常驻，以便于采购人能随时与其进行沟通、协调。保安人员要求为男性，年龄为50岁以下。保洁人员年龄为55岁以下</w:t>
      </w:r>
      <w:r>
        <w:rPr>
          <w:rFonts w:hint="eastAsia" w:ascii="宋体" w:hAnsi="宋体"/>
          <w:bCs/>
          <w:color w:val="auto"/>
          <w:szCs w:val="21"/>
          <w:highlight w:val="none"/>
          <w:lang w:eastAsia="zh-CN"/>
        </w:rPr>
        <w:t>，（所有从业人员必须符合国家法定用工年龄）。</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专项服务人员要求：身体健康，能吃苦耐劳，有良好的服务意识，纪律性与责任心强。</w:t>
      </w:r>
      <w:r>
        <w:rPr>
          <w:rFonts w:asciiTheme="minorEastAsia" w:hAnsiTheme="minorEastAsia" w:eastAsiaTheme="minorEastAsia"/>
          <w:color w:val="auto"/>
          <w:highlight w:val="none"/>
        </w:rPr>
        <w:t xml:space="preserve">         </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以上人员须每年组织体验及提供每年健康证明资料。</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（二）须确保发放给物业服务人员的工资不低于玉林市当年的最低工资标准。</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（三）须足额为物业服务人员购买养老保险、医疗保险、失业保险、工伤保险、生育保险。</w:t>
      </w:r>
    </w:p>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（四）物业服务人数不足要求且不及时补充的，采购方有权扣减相应的物业服务费。</w:t>
      </w:r>
    </w:p>
    <w:p>
      <w:pPr>
        <w:tabs>
          <w:tab w:val="center" w:pos="4485"/>
        </w:tabs>
        <w:spacing w:line="380" w:lineRule="exact"/>
        <w:ind w:firstLine="422" w:firstLineChars="200"/>
        <w:rPr>
          <w:rFonts w:asciiTheme="minorEastAsia" w:hAnsiTheme="minorEastAsia" w:eastAsiaTheme="minorEastAsia"/>
          <w:b/>
          <w:bCs/>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四</w:t>
      </w:r>
      <w:r>
        <w:rPr>
          <w:rFonts w:hint="eastAsia" w:asciiTheme="minorEastAsia" w:hAnsiTheme="minorEastAsia" w:eastAsiaTheme="minorEastAsia"/>
          <w:b/>
          <w:color w:val="auto"/>
          <w:szCs w:val="21"/>
          <w:highlight w:val="none"/>
        </w:rPr>
        <w:t xml:space="preserve">条  </w:t>
      </w:r>
      <w:r>
        <w:rPr>
          <w:rFonts w:hint="eastAsia" w:asciiTheme="minorEastAsia" w:hAnsiTheme="minorEastAsia" w:eastAsiaTheme="minorEastAsia"/>
          <w:b/>
          <w:bCs/>
          <w:color w:val="auto"/>
          <w:highlight w:val="none"/>
        </w:rPr>
        <w:t>物业管理服务费用</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）人员工资、人员社保（养老保险、医疗保险、失业保险、工伤保险、生育保险）、员工加班费及国家地方规定必须缴纳的费用；</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）清洁卫生费（含清洁用的器具、用品及消耗品）；</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）绿化管理费；</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）日常行政办公及后勤管理费（含人员制服费）；</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与本项目直接有关的固定资产折旧费；</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合理利润；</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）法定税费；</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8</w:t>
      </w:r>
      <w:r>
        <w:rPr>
          <w:rFonts w:hint="eastAsia" w:asciiTheme="minorEastAsia" w:hAnsiTheme="minorEastAsia" w:eastAsiaTheme="minorEastAsia"/>
          <w:color w:val="auto"/>
          <w:highlight w:val="none"/>
        </w:rPr>
        <w:t>）不可预见费用（含其他应由</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负担的费用）；</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9</w:t>
      </w:r>
      <w:r>
        <w:rPr>
          <w:rFonts w:hint="eastAsia" w:asciiTheme="minorEastAsia" w:hAnsiTheme="minorEastAsia" w:eastAsiaTheme="minorEastAsia"/>
          <w:color w:val="auto"/>
          <w:highlight w:val="none"/>
        </w:rPr>
        <w:t>）其它费用。</w:t>
      </w:r>
    </w:p>
    <w:p>
      <w:pPr>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详见物业管理服务费用标准</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附件</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、附件</w:t>
      </w:r>
      <w:r>
        <w:rPr>
          <w:rFonts w:asciiTheme="minorEastAsia" w:hAnsiTheme="minorEastAsia" w:eastAsiaTheme="minorEastAsia"/>
          <w:color w:val="auto"/>
          <w:highlight w:val="none"/>
        </w:rPr>
        <w:t>2</w:t>
      </w:r>
      <w:bookmarkEnd w:id="0"/>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hint="eastAsia" w:asciiTheme="minorEastAsia" w:hAnsiTheme="minorEastAsia" w:eastAsiaTheme="minorEastAsia"/>
          <w:b/>
          <w:bCs/>
          <w:color w:val="auto"/>
          <w:highlight w:val="none"/>
        </w:rPr>
      </w:pPr>
    </w:p>
    <w:p>
      <w:pPr>
        <w:ind w:firstLine="422" w:firstLineChars="200"/>
        <w:rPr>
          <w:rFonts w:asciiTheme="minorEastAsia" w:hAnsiTheme="minorEastAsia" w:eastAsiaTheme="minorEastAsia"/>
          <w:b/>
          <w:bCs/>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bCs/>
          <w:color w:val="auto"/>
          <w:highlight w:val="none"/>
        </w:rPr>
        <w:t>附件</w:t>
      </w:r>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w:t>
      </w:r>
    </w:p>
    <w:p>
      <w:pPr>
        <w:spacing w:line="620" w:lineRule="exact"/>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物业管理</w:t>
      </w:r>
      <w:r>
        <w:rPr>
          <w:rFonts w:hint="eastAsia" w:asciiTheme="minorEastAsia" w:hAnsiTheme="minorEastAsia" w:eastAsiaTheme="minorEastAsia"/>
          <w:color w:val="auto"/>
          <w:sz w:val="24"/>
          <w:highlight w:val="none"/>
        </w:rPr>
        <w:t>服务标准</w:t>
      </w: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8"/>
        <w:gridCol w:w="4366"/>
        <w:gridCol w:w="37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48" w:type="dxa"/>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b/>
                <w:bCs/>
                <w:color w:val="auto"/>
                <w:kern w:val="0"/>
                <w:highlight w:val="none"/>
              </w:rPr>
              <w:t>内容</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b/>
                <w:bCs/>
                <w:color w:val="auto"/>
                <w:kern w:val="0"/>
                <w:highlight w:val="none"/>
              </w:rPr>
              <w:t>范围</w:t>
            </w:r>
          </w:p>
        </w:tc>
        <w:tc>
          <w:tcPr>
            <w:tcW w:w="4366" w:type="dxa"/>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b/>
                <w:bCs/>
                <w:color w:val="auto"/>
                <w:kern w:val="0"/>
                <w:highlight w:val="none"/>
              </w:rPr>
              <w:t>要</w:t>
            </w:r>
            <w:r>
              <w:rPr>
                <w:rFonts w:asciiTheme="minorEastAsia" w:hAnsiTheme="minorEastAsia" w:eastAsiaTheme="minorEastAsia"/>
                <w:b/>
                <w:bCs/>
                <w:color w:val="auto"/>
                <w:kern w:val="0"/>
                <w:highlight w:val="none"/>
              </w:rPr>
              <w:t xml:space="preserve"> </w:t>
            </w:r>
            <w:r>
              <w:rPr>
                <w:rFonts w:hint="eastAsia" w:asciiTheme="minorEastAsia" w:hAnsiTheme="minorEastAsia" w:eastAsiaTheme="minorEastAsia"/>
                <w:b/>
                <w:bCs/>
                <w:color w:val="auto"/>
                <w:kern w:val="0"/>
                <w:highlight w:val="none"/>
              </w:rPr>
              <w:t>求</w:t>
            </w:r>
          </w:p>
        </w:tc>
        <w:tc>
          <w:tcPr>
            <w:tcW w:w="3738" w:type="dxa"/>
            <w:tcBorders>
              <w:top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b/>
                <w:bCs/>
                <w:color w:val="auto"/>
                <w:kern w:val="0"/>
                <w:highlight w:val="none"/>
              </w:rPr>
              <w:t>标</w:t>
            </w:r>
            <w:r>
              <w:rPr>
                <w:rFonts w:asciiTheme="minorEastAsia" w:hAnsiTheme="minorEastAsia" w:eastAsiaTheme="minorEastAsia"/>
                <w:b/>
                <w:bCs/>
                <w:color w:val="auto"/>
                <w:kern w:val="0"/>
                <w:highlight w:val="none"/>
              </w:rPr>
              <w:t xml:space="preserve"> </w:t>
            </w:r>
            <w:r>
              <w:rPr>
                <w:rFonts w:hint="eastAsia" w:asciiTheme="minorEastAsia" w:hAnsiTheme="minorEastAsia" w:eastAsiaTheme="minorEastAsia"/>
                <w:b/>
                <w:bCs/>
                <w:color w:val="auto"/>
                <w:kern w:val="0"/>
                <w:highlight w:val="none"/>
              </w:rPr>
              <w:t>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巡</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逻</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、夜班对局机关办公楼进行巡逻与设防并重，并做好记录；</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、每天清场后对大楼进行按层巡逻，做好签到备查记录，处理好突发事件；</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、发现可疑人和事要马上盘查，发现不安全隐患要立即处理和报告，维护大楼内各单位的财产与生命安全；</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、严格做好巡逻签到工作，确保夜间巡防工作的落实，保证大楼的安宁，带班人员对夜间保安等工作负全责。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车</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辆</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管</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理</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、汽车、摩托车、电动自行车、自行车等车辆停放指定位置，保证道路畅通，不准超大型车辆入区域，做好车辆进出的登记工作；</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、随时巡检地面车辆情况及周边人员动态，发现异常情况及时处理并上报</w:t>
            </w:r>
            <w:r>
              <w:rPr>
                <w:rFonts w:hint="eastAsia" w:asciiTheme="minorEastAsia" w:hAnsiTheme="minorEastAsia" w:eastAsiaTheme="minorEastAsia"/>
                <w:color w:val="auto"/>
                <w:kern w:val="0"/>
                <w:highlight w:val="none"/>
                <w:lang w:eastAsia="zh-CN"/>
              </w:rPr>
              <w:t>采购人</w:t>
            </w:r>
            <w:r>
              <w:rPr>
                <w:rFonts w:hint="eastAsia" w:asciiTheme="minorEastAsia" w:hAnsiTheme="minorEastAsia" w:eastAsiaTheme="minorEastAsia"/>
                <w:color w:val="auto"/>
                <w:kern w:val="0"/>
                <w:highlight w:val="none"/>
              </w:rPr>
              <w:t>；</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、设置可危及人身安全处的标识和防范措施。</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、无乱停乱放车辆的现象，做到井然有序，保持辖区内的道路畅通无阻；</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、无破坏事件发生；</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监</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控</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系</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统</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、进行水电、消防、治安等的安全防患工作，采取必要的安全措施杜绝事故的发生；</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、各消防设备、器材齐全；</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、制定严格制度并落实；</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、安全监控</w:t>
            </w:r>
            <w:r>
              <w:rPr>
                <w:rFonts w:asciiTheme="minorEastAsia" w:hAnsiTheme="minorEastAsia" w:eastAsiaTheme="minorEastAsia"/>
                <w:color w:val="auto"/>
                <w:kern w:val="0"/>
                <w:highlight w:val="none"/>
              </w:rPr>
              <w:t>24</w:t>
            </w:r>
            <w:r>
              <w:rPr>
                <w:rFonts w:hint="eastAsia" w:asciiTheme="minorEastAsia" w:hAnsiTheme="minorEastAsia" w:eastAsiaTheme="minorEastAsia"/>
                <w:color w:val="auto"/>
                <w:kern w:val="0"/>
                <w:highlight w:val="none"/>
              </w:rPr>
              <w:t>小时值班。</w:t>
            </w:r>
          </w:p>
        </w:tc>
        <w:tc>
          <w:tcPr>
            <w:tcW w:w="3738" w:type="dxa"/>
            <w:vAlign w:val="center"/>
          </w:tcPr>
          <w:p>
            <w:pPr>
              <w:keepNext w:val="0"/>
              <w:keepLines w:val="0"/>
              <w:widowControl/>
              <w:suppressLineNumbers w:val="0"/>
              <w:spacing w:before="0" w:beforeAutospacing="0" w:after="0" w:afterAutospacing="0" w:line="240" w:lineRule="exact"/>
              <w:ind w:left="2"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、杜绝违法犯罪的活动迹象和苗头；</w:t>
            </w:r>
          </w:p>
          <w:p>
            <w:pPr>
              <w:keepNext w:val="0"/>
              <w:keepLines w:val="0"/>
              <w:widowControl/>
              <w:suppressLineNumbers w:val="0"/>
              <w:spacing w:before="0" w:beforeAutospacing="0" w:after="0" w:afterAutospacing="0" w:line="240" w:lineRule="exact"/>
              <w:ind w:left="2"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、杜绝火灾的各种隐患和苗头；</w:t>
            </w:r>
          </w:p>
          <w:p>
            <w:pPr>
              <w:keepNext w:val="0"/>
              <w:keepLines w:val="0"/>
              <w:widowControl/>
              <w:suppressLineNumbers w:val="0"/>
              <w:spacing w:before="0" w:beforeAutospacing="0" w:after="0" w:afterAutospacing="0" w:line="240" w:lineRule="exact"/>
              <w:ind w:left="2"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、贯彻以防为主的方针，防</w:t>
            </w:r>
            <w:r>
              <w:rPr>
                <w:rFonts w:hint="eastAsia" w:asciiTheme="minorEastAsia" w:hAnsiTheme="minorEastAsia" w:eastAsiaTheme="minorEastAsia"/>
                <w:color w:val="auto"/>
                <w:kern w:val="0"/>
                <w:highlight w:val="none"/>
                <w:lang w:eastAsia="zh-CN"/>
              </w:rPr>
              <w:t>患</w:t>
            </w:r>
            <w:bookmarkStart w:id="1" w:name="_GoBack"/>
            <w:bookmarkEnd w:id="1"/>
            <w:r>
              <w:rPr>
                <w:rFonts w:hint="eastAsia" w:asciiTheme="minorEastAsia" w:hAnsiTheme="minorEastAsia" w:eastAsiaTheme="minorEastAsia"/>
                <w:color w:val="auto"/>
                <w:kern w:val="0"/>
                <w:highlight w:val="none"/>
              </w:rPr>
              <w:t>未然；</w:t>
            </w:r>
          </w:p>
          <w:p>
            <w:pPr>
              <w:keepNext w:val="0"/>
              <w:keepLines w:val="0"/>
              <w:widowControl/>
              <w:suppressLineNumbers w:val="0"/>
              <w:spacing w:before="0" w:beforeAutospacing="0" w:after="0" w:afterAutospacing="0" w:line="240" w:lineRule="exact"/>
              <w:ind w:left="2"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、确保大楼安全运行；</w:t>
            </w:r>
          </w:p>
          <w:p>
            <w:pPr>
              <w:keepNext w:val="0"/>
              <w:keepLines w:val="0"/>
              <w:widowControl/>
              <w:suppressLineNumbers w:val="0"/>
              <w:spacing w:before="0" w:beforeAutospacing="0" w:after="0" w:afterAutospacing="0" w:line="240" w:lineRule="exact"/>
              <w:ind w:left="2"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5</w:t>
            </w:r>
            <w:r>
              <w:rPr>
                <w:rFonts w:hint="eastAsia" w:asciiTheme="minorEastAsia" w:hAnsiTheme="minorEastAsia" w:eastAsiaTheme="minorEastAsia"/>
                <w:color w:val="auto"/>
                <w:kern w:val="0"/>
                <w:highlight w:val="none"/>
              </w:rPr>
              <w:t>、保证所有设施完好。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门</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岗</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守</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备</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、全封闭管理，</w:t>
            </w:r>
            <w:r>
              <w:rPr>
                <w:rFonts w:asciiTheme="minorEastAsia" w:hAnsiTheme="minorEastAsia" w:eastAsiaTheme="minorEastAsia"/>
                <w:color w:val="auto"/>
                <w:kern w:val="0"/>
                <w:highlight w:val="none"/>
              </w:rPr>
              <w:t>24</w:t>
            </w:r>
            <w:r>
              <w:rPr>
                <w:rFonts w:hint="eastAsia" w:asciiTheme="minorEastAsia" w:hAnsiTheme="minorEastAsia" w:eastAsiaTheme="minorEastAsia"/>
                <w:color w:val="auto"/>
                <w:kern w:val="0"/>
                <w:highlight w:val="none"/>
              </w:rPr>
              <w:t>小时监控，对外来人员、车辆、物品进出要盘查登记；</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、维护大堂正常秩序，防止骚扰，处理突发事件。</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、保安人员着装上岗、警容端庄、态度热情；</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、管好辖区内的物品、用品、设备。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1148" w:type="dxa"/>
            <w:vAlign w:val="center"/>
          </w:tcPr>
          <w:p>
            <w:pPr>
              <w:keepNext w:val="0"/>
              <w:keepLines w:val="0"/>
              <w:widowControl/>
              <w:suppressLineNumbers w:val="0"/>
              <w:spacing w:before="0" w:beforeAutospacing="0" w:after="0" w:afterAutospacing="0" w:line="240" w:lineRule="exact"/>
              <w:ind w:left="0" w:right="-107"/>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围墙所有公共部分</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、每天清扫一至二遍，保证地面道路清洁；</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、各个部位只要有不干净的地方都要及时清扫；</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、排污管、落水管。</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、地面无垃圾杂物，绿化地无杂物，明沟无垃圾积土，清洁率达</w:t>
            </w:r>
            <w:r>
              <w:rPr>
                <w:rFonts w:asciiTheme="minorEastAsia" w:hAnsiTheme="minorEastAsia" w:eastAsiaTheme="minorEastAsia"/>
                <w:color w:val="auto"/>
                <w:kern w:val="0"/>
                <w:highlight w:val="none"/>
              </w:rPr>
              <w:t>100%</w:t>
            </w:r>
            <w:r>
              <w:rPr>
                <w:rFonts w:hint="eastAsia" w:asciiTheme="minorEastAsia" w:hAnsiTheme="minorEastAsia" w:eastAsiaTheme="minorEastAsia"/>
                <w:color w:val="auto"/>
                <w:kern w:val="0"/>
                <w:highlight w:val="none"/>
              </w:rPr>
              <w:t>；</w:t>
            </w:r>
          </w:p>
          <w:p>
            <w:pPr>
              <w:keepNext w:val="0"/>
              <w:keepLines w:val="0"/>
              <w:widowControl/>
              <w:suppressLineNumbers w:val="0"/>
              <w:spacing w:before="0" w:beforeAutospacing="0" w:after="0" w:afterAutospacing="0" w:line="240" w:lineRule="exact"/>
              <w:ind w:left="2"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、各管道通畅，不堵塞，不外漏。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一</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楼</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大</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堂</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次用地拖扫净及抹净地面；</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次抹净大厅玻璃门、扶手、玻璃隔墙等；</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、每周</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次抹净大厅墙壁、柱子、指示牌、沙发等所有装置；</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次清理痰盂、烟灰筒、花盆内的垃圾，并用抹布擦拭外壳；</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5</w:t>
            </w:r>
            <w:r>
              <w:rPr>
                <w:rFonts w:hint="eastAsia" w:asciiTheme="minorEastAsia" w:hAnsiTheme="minorEastAsia" w:eastAsiaTheme="minorEastAsia"/>
                <w:color w:val="auto"/>
                <w:kern w:val="0"/>
                <w:highlight w:val="none"/>
              </w:rPr>
              <w:t>、每月</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次清扫天花板尘埃、蜘蛛网。</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、地面保持干净、无纸屑、果皮、烟头等杂物；</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、确保表面光亮洁净；</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、及时清理烟灰筒的垃圾。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电</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梯</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、及时清理电梯桥厢地面垃圾、沙粒等；</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次清理电梯门表面、清洁电梯轿厢内壁、门及指示板；</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、每月</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次对轿厢内灯饰、排气扇进行清理；</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、每周定期清洗地毯</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、保持电梯轿厢地面整洁；</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、保持电梯表面及内壁光洁明亮。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楼</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层</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部</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分</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1-2</w:t>
            </w:r>
            <w:r>
              <w:rPr>
                <w:rFonts w:hint="eastAsia" w:asciiTheme="minorEastAsia" w:hAnsiTheme="minorEastAsia" w:eastAsiaTheme="minorEastAsia"/>
                <w:color w:val="auto"/>
                <w:kern w:val="0"/>
                <w:highlight w:val="none"/>
              </w:rPr>
              <w:t>次清扫楼层走廊、通道地面杂物；</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、每日</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次拖抹楼层走廊、通道地面；</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、每日</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次收集及清理烟灰筒、痰盂、花盆内的垃圾，并擦拭干净；</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、每周</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次擦拭楼层玻璃窗、端景台、消防栓盖板等；</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5</w:t>
            </w:r>
            <w:r>
              <w:rPr>
                <w:rFonts w:hint="eastAsia" w:asciiTheme="minorEastAsia" w:hAnsiTheme="minorEastAsia" w:eastAsiaTheme="minorEastAsia"/>
                <w:color w:val="auto"/>
                <w:kern w:val="0"/>
                <w:highlight w:val="none"/>
              </w:rPr>
              <w:t>、每月</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次清扫天花板灰尘蜘蛛网等；</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6</w:t>
            </w:r>
            <w:r>
              <w:rPr>
                <w:rFonts w:hint="eastAsia" w:asciiTheme="minorEastAsia" w:hAnsiTheme="minorEastAsia" w:eastAsiaTheme="minorEastAsia"/>
                <w:color w:val="auto"/>
                <w:kern w:val="0"/>
                <w:highlight w:val="none"/>
              </w:rPr>
              <w:t>、每周</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次擦拭走廊、标志牌、门及门框、玻璃等；</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7</w:t>
            </w:r>
            <w:r>
              <w:rPr>
                <w:rFonts w:hint="eastAsia" w:asciiTheme="minorEastAsia" w:hAnsiTheme="minorEastAsia" w:eastAsiaTheme="minorEastAsia"/>
                <w:color w:val="auto"/>
                <w:kern w:val="0"/>
                <w:highlight w:val="none"/>
              </w:rPr>
              <w:t>、每</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天清扫配电间的地面及四周的卫生；</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8</w:t>
            </w:r>
            <w:r>
              <w:rPr>
                <w:rFonts w:hint="eastAsia" w:asciiTheme="minorEastAsia" w:hAnsiTheme="minorEastAsia" w:eastAsiaTheme="minorEastAsia"/>
                <w:color w:val="auto"/>
                <w:kern w:val="0"/>
                <w:highlight w:val="none"/>
              </w:rPr>
              <w:t>、每周六对大楼进行全面大扫除。</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、保持地面干净、无纸屑、烟头等杂物；</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、保持无尘、洁净；</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、不锈钢面需用不锈钢油擦拭。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球场</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次清扫该场地；</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、保持地面干净、无纸屑；</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、保持无尘、洁净。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1148" w:type="dxa"/>
            <w:vAlign w:val="center"/>
          </w:tcPr>
          <w:p>
            <w:pPr>
              <w:keepNext w:val="0"/>
              <w:keepLines w:val="0"/>
              <w:widowControl/>
              <w:suppressLineNumbers w:val="0"/>
              <w:spacing w:before="0" w:beforeAutospacing="0" w:after="0" w:afterAutospacing="0" w:line="240" w:lineRule="exact"/>
              <w:ind w:left="0" w:right="0" w:firstLine="210" w:firstLineChars="1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展厅</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、每日</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次清扫卫生；</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、每周</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次擦洗有关器材；</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、负责该场地日常管理及开启等。</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保持活动室干净、明亮。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会</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议</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室</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每日清理本大楼的所有会议室；</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保持会议室干净、明亮。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办</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公</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室</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办公室每天清洁</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保持办公室干净、明亮。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设</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备</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维</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护</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、制定各类设备人员岗位责任制、运行记录和操作规程，并按规定进行操作与记录；</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、日常保养，按制度定期检修、安全操作，出现故障立即排除。</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、所有设备完好，运行正常；</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、掌握设备的运行状况，发现故障隐患及时处理，并做好详细记录。</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巡</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视</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保</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养</w:t>
            </w:r>
          </w:p>
        </w:tc>
        <w:tc>
          <w:tcPr>
            <w:tcW w:w="4366"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、每天</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次巡查各层灯光、供水系统、设备设施配、电开水器及路引标志有否损坏，如有损坏及时更换或修理；</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、做好每天所有水电系统、空调系统、发电机组、电梯等的开关工作，出现故障及时与专业维修队伍联系进行维修、保养。</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、确保大楼供水、供电、空调、电梯正常运行；</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、保证所有灯光照明等设施完好率达</w:t>
            </w:r>
            <w:r>
              <w:rPr>
                <w:rFonts w:asciiTheme="minorEastAsia" w:hAnsiTheme="minorEastAsia" w:eastAsiaTheme="minorEastAsia"/>
                <w:color w:val="auto"/>
                <w:kern w:val="0"/>
                <w:highlight w:val="none"/>
              </w:rPr>
              <w:t>100%</w:t>
            </w:r>
            <w:r>
              <w:rPr>
                <w:rFonts w:hint="eastAsia" w:asciiTheme="minorEastAsia" w:hAnsiTheme="minorEastAsia" w:eastAsiaTheme="minorEastAsia"/>
                <w:color w:val="auto"/>
                <w:kern w:val="0"/>
                <w:highlight w:val="none"/>
              </w:rPr>
              <w:t>；</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、确保设备和管道系统状况良好；</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、保证二次供水卫生达标，无二次污染。</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tcBorders>
              <w:bottom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维</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修</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及</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记</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录</w:t>
            </w:r>
          </w:p>
        </w:tc>
        <w:tc>
          <w:tcPr>
            <w:tcW w:w="4366" w:type="dxa"/>
            <w:tcBorders>
              <w:bottom w:val="single" w:color="000000" w:sz="4" w:space="0"/>
            </w:tcBorders>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、热情接受</w:t>
            </w:r>
            <w:r>
              <w:rPr>
                <w:rFonts w:hint="eastAsia" w:asciiTheme="minorEastAsia" w:hAnsiTheme="minorEastAsia" w:eastAsiaTheme="minorEastAsia"/>
                <w:color w:val="auto"/>
                <w:kern w:val="0"/>
                <w:highlight w:val="none"/>
                <w:lang w:eastAsia="zh-CN"/>
              </w:rPr>
              <w:t>采购人</w:t>
            </w:r>
            <w:r>
              <w:rPr>
                <w:rFonts w:hint="eastAsia" w:asciiTheme="minorEastAsia" w:hAnsiTheme="minorEastAsia" w:eastAsiaTheme="minorEastAsia"/>
                <w:color w:val="auto"/>
                <w:kern w:val="0"/>
                <w:highlight w:val="none"/>
              </w:rPr>
              <w:t>诉求，并在</w:t>
            </w:r>
            <w:r>
              <w:rPr>
                <w:rFonts w:asciiTheme="minorEastAsia" w:hAnsiTheme="minorEastAsia" w:eastAsiaTheme="minorEastAsia"/>
                <w:color w:val="auto"/>
                <w:kern w:val="0"/>
                <w:highlight w:val="none"/>
              </w:rPr>
              <w:t>15</w:t>
            </w:r>
            <w:r>
              <w:rPr>
                <w:rFonts w:hint="eastAsia" w:asciiTheme="minorEastAsia" w:hAnsiTheme="minorEastAsia" w:eastAsiaTheme="minorEastAsia"/>
                <w:color w:val="auto"/>
                <w:kern w:val="0"/>
                <w:highlight w:val="none"/>
              </w:rPr>
              <w:t>分钟内到位服务；</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、每周</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次到各使用单位访问设施使用情况需要维修当天解决；</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、建立档案，所有设备均应有（检查、维修、保养）档案；</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、建立设备、设施的维修保养制度并严格执行。</w:t>
            </w:r>
          </w:p>
        </w:tc>
        <w:tc>
          <w:tcPr>
            <w:tcW w:w="3738" w:type="dxa"/>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、态度热情、服务及时周到，</w:t>
            </w:r>
            <w:r>
              <w:rPr>
                <w:rFonts w:hint="eastAsia" w:asciiTheme="minorEastAsia" w:hAnsiTheme="minorEastAsia" w:eastAsiaTheme="minorEastAsia"/>
                <w:color w:val="auto"/>
                <w:kern w:val="0"/>
                <w:highlight w:val="none"/>
                <w:lang w:eastAsia="zh-CN"/>
              </w:rPr>
              <w:t>采购人</w:t>
            </w:r>
            <w:r>
              <w:rPr>
                <w:rFonts w:hint="eastAsia" w:asciiTheme="minorEastAsia" w:hAnsiTheme="minorEastAsia" w:eastAsiaTheme="minorEastAsia"/>
                <w:color w:val="auto"/>
                <w:kern w:val="0"/>
                <w:highlight w:val="none"/>
              </w:rPr>
              <w:t>满意率</w:t>
            </w:r>
            <w:r>
              <w:rPr>
                <w:rFonts w:asciiTheme="minorEastAsia" w:hAnsiTheme="minorEastAsia" w:eastAsiaTheme="minorEastAsia"/>
                <w:color w:val="auto"/>
                <w:kern w:val="0"/>
                <w:highlight w:val="none"/>
              </w:rPr>
              <w:t>95%</w:t>
            </w:r>
            <w:r>
              <w:rPr>
                <w:rFonts w:hint="eastAsia" w:asciiTheme="minorEastAsia" w:hAnsiTheme="minorEastAsia" w:eastAsiaTheme="minorEastAsia"/>
                <w:color w:val="auto"/>
                <w:kern w:val="0"/>
                <w:highlight w:val="none"/>
              </w:rPr>
              <w:t>以上；</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、确保室内所有灯光、设备正常使用；</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、资料齐全、方便查阅。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接</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待</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事</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务</w:t>
            </w:r>
          </w:p>
        </w:tc>
        <w:tc>
          <w:tcPr>
            <w:tcW w:w="4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、负责大楼全面的物业管理：监督落实大楼日常及各部门的具体工作；</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、接受</w:t>
            </w:r>
            <w:r>
              <w:rPr>
                <w:rFonts w:hint="eastAsia" w:asciiTheme="minorEastAsia" w:hAnsiTheme="minorEastAsia" w:eastAsiaTheme="minorEastAsia"/>
                <w:color w:val="auto"/>
                <w:kern w:val="0"/>
                <w:highlight w:val="none"/>
                <w:lang w:eastAsia="zh-CN"/>
              </w:rPr>
              <w:t>采购人</w:t>
            </w:r>
            <w:r>
              <w:rPr>
                <w:rFonts w:hint="eastAsia" w:asciiTheme="minorEastAsia" w:hAnsiTheme="minorEastAsia" w:eastAsiaTheme="minorEastAsia"/>
                <w:color w:val="auto"/>
                <w:kern w:val="0"/>
                <w:highlight w:val="none"/>
              </w:rPr>
              <w:t>投诉，并及时反馈；</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、接受监督，完成和落实下达的物业管理任务；</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、处理好有关的公共事务问题；</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5</w:t>
            </w:r>
            <w:r>
              <w:rPr>
                <w:rFonts w:hint="eastAsia" w:asciiTheme="minorEastAsia" w:hAnsiTheme="minorEastAsia" w:eastAsiaTheme="minorEastAsia"/>
                <w:color w:val="auto"/>
                <w:kern w:val="0"/>
                <w:highlight w:val="none"/>
              </w:rPr>
              <w:t>、协助重大接待任务</w:t>
            </w:r>
          </w:p>
        </w:tc>
        <w:tc>
          <w:tcPr>
            <w:tcW w:w="37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、各项工作落实率达</w:t>
            </w:r>
            <w:r>
              <w:rPr>
                <w:rFonts w:asciiTheme="minorEastAsia" w:hAnsiTheme="minorEastAsia" w:eastAsiaTheme="minorEastAsia"/>
                <w:color w:val="auto"/>
                <w:kern w:val="0"/>
                <w:highlight w:val="none"/>
              </w:rPr>
              <w:t>100%</w:t>
            </w:r>
            <w:r>
              <w:rPr>
                <w:rFonts w:hint="eastAsia" w:asciiTheme="minorEastAsia" w:hAnsiTheme="minorEastAsia" w:eastAsiaTheme="minorEastAsia"/>
                <w:color w:val="auto"/>
                <w:kern w:val="0"/>
                <w:highlight w:val="none"/>
              </w:rPr>
              <w:t>；</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、确保大楼规范要求管理；</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3</w:t>
            </w:r>
            <w:r>
              <w:rPr>
                <w:rFonts w:hint="eastAsia" w:asciiTheme="minorEastAsia" w:hAnsiTheme="minorEastAsia" w:eastAsiaTheme="minorEastAsia"/>
                <w:color w:val="auto"/>
                <w:kern w:val="0"/>
                <w:highlight w:val="none"/>
              </w:rPr>
              <w:t>、热情接待，认真做好投诉记录，及时分析原因，拟定处理办法，并安排服务，满意率达到</w:t>
            </w:r>
            <w:r>
              <w:rPr>
                <w:rFonts w:asciiTheme="minorEastAsia" w:hAnsiTheme="minorEastAsia" w:eastAsiaTheme="minorEastAsia"/>
                <w:color w:val="auto"/>
                <w:kern w:val="0"/>
                <w:highlight w:val="none"/>
              </w:rPr>
              <w:t>95%</w:t>
            </w:r>
            <w:r>
              <w:rPr>
                <w:rFonts w:hint="eastAsia" w:asciiTheme="minorEastAsia" w:hAnsiTheme="minorEastAsia" w:eastAsiaTheme="minorEastAsia"/>
                <w:color w:val="auto"/>
                <w:kern w:val="0"/>
                <w:highlight w:val="none"/>
              </w:rPr>
              <w:t>以上；</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4</w:t>
            </w:r>
            <w:r>
              <w:rPr>
                <w:rFonts w:hint="eastAsia" w:asciiTheme="minorEastAsia" w:hAnsiTheme="minorEastAsia" w:eastAsiaTheme="minorEastAsia"/>
                <w:color w:val="auto"/>
                <w:kern w:val="0"/>
                <w:highlight w:val="none"/>
              </w:rPr>
              <w:t>、投诉处理应及时回访，最长不超过</w:t>
            </w:r>
            <w:r>
              <w:rPr>
                <w:rFonts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rPr>
              <w:t>天；</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5</w:t>
            </w:r>
            <w:r>
              <w:rPr>
                <w:rFonts w:hint="eastAsia" w:asciiTheme="minorEastAsia" w:hAnsiTheme="minorEastAsia" w:eastAsiaTheme="minorEastAsia"/>
                <w:color w:val="auto"/>
                <w:kern w:val="0"/>
                <w:highlight w:val="none"/>
              </w:rPr>
              <w:t>、管理处形成《整改措施报告》报备；</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6</w:t>
            </w:r>
            <w:r>
              <w:rPr>
                <w:rFonts w:hint="eastAsia" w:asciiTheme="minorEastAsia" w:hAnsiTheme="minorEastAsia" w:eastAsiaTheme="minorEastAsia"/>
                <w:color w:val="auto"/>
                <w:kern w:val="0"/>
                <w:highlight w:val="none"/>
              </w:rPr>
              <w:t>、对外关系密切、配合、确保</w:t>
            </w:r>
            <w:r>
              <w:rPr>
                <w:rFonts w:hint="eastAsia" w:asciiTheme="minorEastAsia" w:hAnsiTheme="minorEastAsia" w:eastAsiaTheme="minorEastAsia"/>
                <w:color w:val="auto"/>
                <w:kern w:val="0"/>
                <w:highlight w:val="none"/>
                <w:lang w:eastAsia="zh-CN"/>
              </w:rPr>
              <w:t>采购人</w:t>
            </w:r>
            <w:r>
              <w:rPr>
                <w:rFonts w:hint="eastAsia" w:asciiTheme="minorEastAsia" w:hAnsiTheme="minorEastAsia" w:eastAsiaTheme="minorEastAsia"/>
                <w:color w:val="auto"/>
                <w:kern w:val="0"/>
                <w:highlight w:val="none"/>
              </w:rPr>
              <w:t>有一个舒适安全的办公环境；</w:t>
            </w:r>
          </w:p>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7</w:t>
            </w:r>
            <w:r>
              <w:rPr>
                <w:rFonts w:hint="eastAsia" w:asciiTheme="minorEastAsia" w:hAnsiTheme="minorEastAsia" w:eastAsiaTheme="minorEastAsia"/>
                <w:color w:val="auto"/>
                <w:kern w:val="0"/>
                <w:highlight w:val="none"/>
              </w:rPr>
              <w:t>、增进</w:t>
            </w:r>
            <w:r>
              <w:rPr>
                <w:rFonts w:hint="eastAsia" w:asciiTheme="minorEastAsia" w:hAnsiTheme="minorEastAsia" w:eastAsiaTheme="minorEastAsia"/>
                <w:color w:val="auto"/>
                <w:kern w:val="0"/>
                <w:highlight w:val="none"/>
                <w:lang w:eastAsia="zh-CN"/>
              </w:rPr>
              <w:t>采购人</w:t>
            </w:r>
            <w:r>
              <w:rPr>
                <w:rFonts w:hint="eastAsia" w:asciiTheme="minorEastAsia" w:hAnsiTheme="minorEastAsia" w:eastAsiaTheme="minorEastAsia"/>
                <w:color w:val="auto"/>
                <w:kern w:val="0"/>
                <w:highlight w:val="none"/>
              </w:rPr>
              <w:t>与物业管理处之间的相互了解与沟通。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收</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发</w:t>
            </w:r>
          </w:p>
          <w:p>
            <w:pPr>
              <w:keepNext w:val="0"/>
              <w:keepLines w:val="0"/>
              <w:widowControl/>
              <w:suppressLineNumbers w:val="0"/>
              <w:spacing w:before="0" w:beforeAutospacing="0" w:after="0" w:afterAutospacing="0" w:line="240" w:lineRule="exact"/>
              <w:ind w:left="0" w:right="0"/>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等</w:t>
            </w:r>
          </w:p>
        </w:tc>
        <w:tc>
          <w:tcPr>
            <w:tcW w:w="4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负责收取寄达本大楼的所有公务邮件、通知本大楼的有关收发人员领取；个人物流邮件定点摆放指引。</w:t>
            </w:r>
          </w:p>
        </w:tc>
        <w:tc>
          <w:tcPr>
            <w:tcW w:w="37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确保邮件及包裹等物品。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疫情防控</w:t>
            </w:r>
          </w:p>
        </w:tc>
        <w:tc>
          <w:tcPr>
            <w:tcW w:w="4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宋体" w:cs="宋体" w:asciiTheme="minorEastAsia" w:hAnsi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rPr>
              <w:t>结合日常的清洁打扫工作，地板、桌面、柜子、门窗等用相关防疫消毒剂擦拭，利用喷壶对公共区局喷洒调配好的防疫剂等，电梯防疫</w:t>
            </w:r>
            <w:r>
              <w:rPr>
                <w:rFonts w:hint="eastAsia"/>
                <w:color w:val="auto"/>
                <w:highlight w:val="none"/>
                <w:lang w:eastAsia="zh-CN"/>
              </w:rPr>
              <w:t>。</w:t>
            </w:r>
          </w:p>
        </w:tc>
        <w:tc>
          <w:tcPr>
            <w:tcW w:w="37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日常保持，做好消杀记录</w:t>
            </w:r>
          </w:p>
        </w:tc>
      </w:tr>
    </w:tbl>
    <w:p>
      <w:pPr>
        <w:spacing w:line="360" w:lineRule="auto"/>
        <w:jc w:val="left"/>
        <w:rPr>
          <w:rFonts w:asciiTheme="minorEastAsia" w:hAnsiTheme="minorEastAsia" w:eastAsiaTheme="minorEastAsia"/>
          <w:color w:val="auto"/>
          <w:highlight w:val="none"/>
        </w:rPr>
      </w:pPr>
    </w:p>
    <w:p>
      <w:pPr>
        <w:spacing w:line="360" w:lineRule="auto"/>
        <w:jc w:val="left"/>
        <w:rPr>
          <w:rFonts w:asciiTheme="minorEastAsia" w:hAnsiTheme="minorEastAsia" w:eastAsiaTheme="minorEastAsia"/>
          <w:color w:val="auto"/>
          <w:highlight w:val="none"/>
        </w:rPr>
      </w:pPr>
    </w:p>
    <w:p>
      <w:pPr>
        <w:rPr>
          <w:rFonts w:asciiTheme="minorEastAsia" w:hAnsiTheme="minorEastAsia" w:eastAsiaTheme="minorEastAsia"/>
          <w:b/>
          <w:bCs/>
          <w:color w:val="auto"/>
          <w:highlight w:val="none"/>
        </w:rPr>
      </w:pPr>
    </w:p>
    <w:p>
      <w:pPr>
        <w:ind w:firstLine="422" w:firstLineChars="200"/>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bCs/>
          <w:color w:val="auto"/>
          <w:highlight w:val="none"/>
        </w:rPr>
        <w:t>附件</w:t>
      </w:r>
      <w:r>
        <w:rPr>
          <w:rFonts w:asciiTheme="minorEastAsia" w:hAnsiTheme="minorEastAsia" w:eastAsiaTheme="minorEastAsia"/>
          <w:b/>
          <w:bCs/>
          <w:color w:val="auto"/>
          <w:highlight w:val="none"/>
        </w:rPr>
        <w:t>2</w:t>
      </w:r>
      <w:r>
        <w:rPr>
          <w:rFonts w:hint="eastAsia" w:asciiTheme="minorEastAsia" w:hAnsiTheme="minorEastAsia" w:eastAsiaTheme="minorEastAsia"/>
          <w:b/>
          <w:bCs/>
          <w:color w:val="auto"/>
          <w:highlight w:val="none"/>
        </w:rPr>
        <w:t>：</w:t>
      </w:r>
    </w:p>
    <w:p>
      <w:pPr>
        <w:spacing w:afterLines="50"/>
        <w:ind w:left="318"/>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保洁作业频率和质量标准</w:t>
      </w:r>
    </w:p>
    <w:tbl>
      <w:tblPr>
        <w:tblStyle w:val="9"/>
        <w:tblW w:w="89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60"/>
        <w:gridCol w:w="2460"/>
        <w:gridCol w:w="60"/>
        <w:gridCol w:w="3464"/>
        <w:gridCol w:w="76"/>
        <w:gridCol w:w="233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2" w:hRule="atLeast"/>
        </w:trPr>
        <w:tc>
          <w:tcPr>
            <w:tcW w:w="54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序号</w:t>
            </w:r>
          </w:p>
        </w:tc>
        <w:tc>
          <w:tcPr>
            <w:tcW w:w="252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清洁项目</w:t>
            </w:r>
          </w:p>
        </w:tc>
        <w:tc>
          <w:tcPr>
            <w:tcW w:w="3464" w:type="dxa"/>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作业频率</w:t>
            </w:r>
          </w:p>
        </w:tc>
        <w:tc>
          <w:tcPr>
            <w:tcW w:w="2410" w:type="dxa"/>
            <w:gridSpan w:val="2"/>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5" w:hRule="atLeast"/>
        </w:trPr>
        <w:tc>
          <w:tcPr>
            <w:tcW w:w="540" w:type="dxa"/>
            <w:gridSpan w:val="2"/>
            <w:noWrap/>
            <w:vAlign w:val="center"/>
          </w:tcPr>
          <w:p>
            <w:pPr>
              <w:keepNext w:val="0"/>
              <w:keepLines w:val="0"/>
              <w:suppressLineNumbers w:val="0"/>
              <w:spacing w:before="0" w:beforeAutospacing="0" w:after="0" w:afterAutospacing="0" w:line="440" w:lineRule="exact"/>
              <w:ind w:left="0" w:right="24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1</w:t>
            </w:r>
          </w:p>
        </w:tc>
        <w:tc>
          <w:tcPr>
            <w:tcW w:w="2520" w:type="dxa"/>
            <w:gridSpan w:val="2"/>
            <w:vAlign w:val="center"/>
          </w:tcPr>
          <w:p>
            <w:pPr>
              <w:keepNext w:val="0"/>
              <w:keepLines w:val="0"/>
              <w:suppressLineNumbers w:val="0"/>
              <w:spacing w:before="0" w:beforeAutospacing="0" w:after="0" w:afterAutospacing="0" w:line="440" w:lineRule="exact"/>
              <w:ind w:left="0" w:right="57" w:rightChars="2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公共地面（走廊、楼梯地面）</w:t>
            </w:r>
          </w:p>
        </w:tc>
        <w:tc>
          <w:tcPr>
            <w:tcW w:w="3464" w:type="dxa"/>
            <w:vAlign w:val="center"/>
          </w:tcPr>
          <w:p>
            <w:pPr>
              <w:keepNext w:val="0"/>
              <w:keepLines w:val="0"/>
              <w:suppressLineNumbers w:val="0"/>
              <w:spacing w:before="0" w:beforeAutospacing="0" w:after="0" w:afterAutospacing="0" w:line="440" w:lineRule="exact"/>
              <w:ind w:left="0" w:right="199" w:rightChars="9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每天至少两次上午</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至</w:t>
            </w:r>
            <w:r>
              <w:rPr>
                <w:rFonts w:asciiTheme="minorEastAsia" w:hAnsiTheme="minorEastAsia" w:eastAsiaTheme="minorEastAsia"/>
                <w:color w:val="auto"/>
                <w:highlight w:val="none"/>
              </w:rPr>
              <w:t>8</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，下午</w:t>
            </w: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00</w:t>
            </w:r>
            <w:r>
              <w:rPr>
                <w:rFonts w:hint="eastAsia" w:asciiTheme="minorEastAsia" w:hAnsiTheme="minorEastAsia" w:eastAsiaTheme="minorEastAsia"/>
                <w:color w:val="auto"/>
                <w:highlight w:val="none"/>
              </w:rPr>
              <w:t>至</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00</w:t>
            </w:r>
            <w:r>
              <w:rPr>
                <w:rFonts w:hint="eastAsia" w:asciiTheme="minorEastAsia" w:hAnsiTheme="minorEastAsia" w:eastAsiaTheme="minorEastAsia"/>
                <w:color w:val="auto"/>
                <w:highlight w:val="none"/>
              </w:rPr>
              <w:t>清理，全天保洁</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保持清洁、无纸屑痰渍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5" w:hRule="atLeast"/>
        </w:trPr>
        <w:tc>
          <w:tcPr>
            <w:tcW w:w="540" w:type="dxa"/>
            <w:gridSpan w:val="2"/>
            <w:noWrap/>
            <w:vAlign w:val="center"/>
          </w:tcPr>
          <w:p>
            <w:pPr>
              <w:keepNext w:val="0"/>
              <w:keepLines w:val="0"/>
              <w:suppressLineNumbers w:val="0"/>
              <w:spacing w:before="0" w:beforeAutospacing="0" w:after="0" w:afterAutospacing="0" w:line="440" w:lineRule="exact"/>
              <w:ind w:left="0" w:right="24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2</w:t>
            </w:r>
          </w:p>
        </w:tc>
        <w:tc>
          <w:tcPr>
            <w:tcW w:w="2520" w:type="dxa"/>
            <w:gridSpan w:val="2"/>
            <w:vAlign w:val="center"/>
          </w:tcPr>
          <w:p>
            <w:pPr>
              <w:keepNext w:val="0"/>
              <w:keepLines w:val="0"/>
              <w:suppressLineNumbers w:val="0"/>
              <w:spacing w:before="0" w:beforeAutospacing="0" w:after="0" w:afterAutospacing="0" w:line="440" w:lineRule="exact"/>
              <w:ind w:left="0" w:right="57" w:rightChars="2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办公楼走廊的挡雨墙、玻璃窗</w:t>
            </w:r>
          </w:p>
        </w:tc>
        <w:tc>
          <w:tcPr>
            <w:tcW w:w="3464" w:type="dxa"/>
            <w:vAlign w:val="center"/>
          </w:tcPr>
          <w:p>
            <w:pPr>
              <w:keepNext w:val="0"/>
              <w:keepLines w:val="0"/>
              <w:suppressLineNumbers w:val="0"/>
              <w:spacing w:before="0" w:beforeAutospacing="0" w:after="0" w:afterAutospacing="0" w:line="440" w:lineRule="exact"/>
              <w:ind w:left="0" w:right="101" w:rightChars="4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挡雨墙墙面每天清洁一次，玻璃窗每周擦一次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保持清洁，无尘无污渍，整齐明洁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08" w:hRule="atLeast"/>
        </w:trPr>
        <w:tc>
          <w:tcPr>
            <w:tcW w:w="540" w:type="dxa"/>
            <w:gridSpan w:val="2"/>
            <w:noWrap/>
            <w:vAlign w:val="center"/>
          </w:tcPr>
          <w:p>
            <w:pPr>
              <w:keepNext w:val="0"/>
              <w:keepLines w:val="0"/>
              <w:suppressLineNumbers w:val="0"/>
              <w:spacing w:before="0" w:beforeAutospacing="0" w:after="0" w:afterAutospacing="0" w:line="440" w:lineRule="exact"/>
              <w:ind w:left="0" w:right="24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3</w:t>
            </w:r>
          </w:p>
        </w:tc>
        <w:tc>
          <w:tcPr>
            <w:tcW w:w="2520" w:type="dxa"/>
            <w:gridSpan w:val="2"/>
            <w:vAlign w:val="center"/>
          </w:tcPr>
          <w:p>
            <w:pPr>
              <w:keepNext w:val="0"/>
              <w:keepLines w:val="0"/>
              <w:suppressLineNumbers w:val="0"/>
              <w:spacing w:before="0" w:beforeAutospacing="0" w:after="0" w:afterAutospacing="0" w:line="440" w:lineRule="exact"/>
              <w:ind w:left="0" w:right="158" w:rightChars="7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办公楼、食堂、大门两侧走廊天面</w:t>
            </w:r>
          </w:p>
        </w:tc>
        <w:tc>
          <w:tcPr>
            <w:tcW w:w="34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每周至少清扫尘及蜘蛛网一次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4" w:hRule="atLeast"/>
        </w:trPr>
        <w:tc>
          <w:tcPr>
            <w:tcW w:w="540" w:type="dxa"/>
            <w:gridSpan w:val="2"/>
            <w:noWrap/>
            <w:vAlign w:val="center"/>
          </w:tcPr>
          <w:p>
            <w:pPr>
              <w:keepNext w:val="0"/>
              <w:keepLines w:val="0"/>
              <w:suppressLineNumbers w:val="0"/>
              <w:spacing w:before="0" w:beforeAutospacing="0" w:after="0" w:afterAutospacing="0" w:line="440" w:lineRule="exact"/>
              <w:ind w:left="0" w:right="12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p>
        </w:tc>
        <w:tc>
          <w:tcPr>
            <w:tcW w:w="252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办公楼公共卫生间</w:t>
            </w:r>
          </w:p>
        </w:tc>
        <w:tc>
          <w:tcPr>
            <w:tcW w:w="3464" w:type="dxa"/>
            <w:vAlign w:val="center"/>
          </w:tcPr>
          <w:p>
            <w:pPr>
              <w:keepNext w:val="0"/>
              <w:keepLines w:val="0"/>
              <w:suppressLineNumbers w:val="0"/>
              <w:spacing w:before="0" w:beforeAutospacing="0" w:after="0" w:afterAutospacing="0" w:line="440" w:lineRule="exact"/>
              <w:ind w:left="0" w:right="101" w:rightChars="4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每天至少清洁两次、每周至少消毒一次，每天清洁服务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保持清洁无尘无纸屑烟头等杂物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3" w:hRule="atLeast"/>
        </w:trPr>
        <w:tc>
          <w:tcPr>
            <w:tcW w:w="540" w:type="dxa"/>
            <w:gridSpan w:val="2"/>
            <w:noWrap/>
            <w:vAlign w:val="center"/>
          </w:tcPr>
          <w:p>
            <w:pPr>
              <w:keepNext w:val="0"/>
              <w:keepLines w:val="0"/>
              <w:suppressLineNumbers w:val="0"/>
              <w:spacing w:before="0" w:beforeAutospacing="0" w:after="0" w:afterAutospacing="0" w:line="440" w:lineRule="exact"/>
              <w:ind w:left="0" w:right="12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p>
        </w:tc>
        <w:tc>
          <w:tcPr>
            <w:tcW w:w="252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楼梯扶手、护栏</w:t>
            </w:r>
          </w:p>
        </w:tc>
        <w:tc>
          <w:tcPr>
            <w:tcW w:w="34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每天两次擦拭</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无尘干净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2" w:hRule="atLeast"/>
        </w:trPr>
        <w:tc>
          <w:tcPr>
            <w:tcW w:w="540" w:type="dxa"/>
            <w:gridSpan w:val="2"/>
            <w:noWrap/>
            <w:vAlign w:val="center"/>
          </w:tcPr>
          <w:p>
            <w:pPr>
              <w:keepNext w:val="0"/>
              <w:keepLines w:val="0"/>
              <w:suppressLineNumbers w:val="0"/>
              <w:spacing w:before="0" w:beforeAutospacing="0" w:after="0" w:afterAutospacing="0" w:line="440" w:lineRule="exact"/>
              <w:ind w:left="0" w:right="12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6</w:t>
            </w:r>
          </w:p>
        </w:tc>
        <w:tc>
          <w:tcPr>
            <w:tcW w:w="252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辖区公共道路</w:t>
            </w:r>
          </w:p>
        </w:tc>
        <w:tc>
          <w:tcPr>
            <w:tcW w:w="3464" w:type="dxa"/>
            <w:vAlign w:val="center"/>
          </w:tcPr>
          <w:p>
            <w:pPr>
              <w:keepNext w:val="0"/>
              <w:keepLines w:val="0"/>
              <w:suppressLineNumbers w:val="0"/>
              <w:spacing w:before="0" w:beforeAutospacing="0" w:after="0" w:afterAutospacing="0" w:line="440" w:lineRule="exact"/>
              <w:ind w:left="0" w:right="101" w:rightChars="4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至</w:t>
            </w:r>
            <w:r>
              <w:rPr>
                <w:rFonts w:asciiTheme="minorEastAsia" w:hAnsiTheme="minorEastAsia" w:eastAsiaTheme="minorEastAsia"/>
                <w:color w:val="auto"/>
                <w:highlight w:val="none"/>
              </w:rPr>
              <w:t>9</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00</w:t>
            </w:r>
            <w:r>
              <w:rPr>
                <w:rFonts w:hint="eastAsia" w:asciiTheme="minorEastAsia" w:hAnsiTheme="minorEastAsia" w:eastAsiaTheme="minorEastAsia"/>
                <w:color w:val="auto"/>
                <w:highlight w:val="none"/>
              </w:rPr>
              <w:t>清扫一次，全天保洁</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无明显杂物、保持整条道路清洁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6" w:hRule="atLeast"/>
        </w:trPr>
        <w:tc>
          <w:tcPr>
            <w:tcW w:w="540" w:type="dxa"/>
            <w:gridSpan w:val="2"/>
            <w:noWrap/>
            <w:vAlign w:val="center"/>
          </w:tcPr>
          <w:p>
            <w:pPr>
              <w:keepNext w:val="0"/>
              <w:keepLines w:val="0"/>
              <w:suppressLineNumbers w:val="0"/>
              <w:spacing w:before="0" w:beforeAutospacing="0" w:after="0" w:afterAutospacing="0" w:line="440" w:lineRule="exact"/>
              <w:ind w:left="0" w:right="12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7</w:t>
            </w:r>
          </w:p>
        </w:tc>
        <w:tc>
          <w:tcPr>
            <w:tcW w:w="252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消防栓及相关的消防器材</w:t>
            </w:r>
          </w:p>
        </w:tc>
        <w:tc>
          <w:tcPr>
            <w:tcW w:w="3464" w:type="dxa"/>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每天进行保洁</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无尘干净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5" w:hRule="atLeast"/>
        </w:trPr>
        <w:tc>
          <w:tcPr>
            <w:tcW w:w="540" w:type="dxa"/>
            <w:gridSpan w:val="2"/>
            <w:noWrap/>
            <w:vAlign w:val="center"/>
          </w:tcPr>
          <w:p>
            <w:pPr>
              <w:keepNext w:val="0"/>
              <w:keepLines w:val="0"/>
              <w:suppressLineNumbers w:val="0"/>
              <w:spacing w:before="0" w:beforeAutospacing="0" w:after="0" w:afterAutospacing="0" w:line="440" w:lineRule="exact"/>
              <w:ind w:left="0" w:right="12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w:t>
            </w:r>
          </w:p>
        </w:tc>
        <w:tc>
          <w:tcPr>
            <w:tcW w:w="2520" w:type="dxa"/>
            <w:gridSpan w:val="2"/>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车棚地面、天面</w:t>
            </w:r>
          </w:p>
        </w:tc>
        <w:tc>
          <w:tcPr>
            <w:tcW w:w="3464" w:type="dxa"/>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每天至少清扫一次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28" w:hRule="atLeast"/>
        </w:trPr>
        <w:tc>
          <w:tcPr>
            <w:tcW w:w="54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w:t>
            </w:r>
          </w:p>
        </w:tc>
        <w:tc>
          <w:tcPr>
            <w:tcW w:w="2520" w:type="dxa"/>
            <w:gridSpan w:val="2"/>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办公室、公共卫生间、食堂等四害的消杀</w:t>
            </w:r>
          </w:p>
        </w:tc>
        <w:tc>
          <w:tcPr>
            <w:tcW w:w="3464" w:type="dxa"/>
            <w:noWrap/>
            <w:vAlign w:val="center"/>
          </w:tcPr>
          <w:p>
            <w:pPr>
              <w:keepNext w:val="0"/>
              <w:keepLines w:val="0"/>
              <w:suppressLineNumbers w:val="0"/>
              <w:spacing w:before="0" w:beforeAutospacing="0" w:after="0" w:afterAutospacing="0" w:line="440" w:lineRule="exact"/>
              <w:ind w:left="0" w:right="101" w:rightChars="4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灭蚊蝇每周至少一次、灭鼠半年至少一次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基本无蚊蝇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3" w:hRule="atLeast"/>
        </w:trPr>
        <w:tc>
          <w:tcPr>
            <w:tcW w:w="54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0</w:t>
            </w:r>
          </w:p>
        </w:tc>
        <w:tc>
          <w:tcPr>
            <w:tcW w:w="2520" w:type="dxa"/>
            <w:gridSpan w:val="2"/>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食堂</w:t>
            </w:r>
          </w:p>
        </w:tc>
        <w:tc>
          <w:tcPr>
            <w:tcW w:w="3464" w:type="dxa"/>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每次供餐后清洁一次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保持整洁、消毒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3" w:hRule="atLeast"/>
        </w:trPr>
        <w:tc>
          <w:tcPr>
            <w:tcW w:w="54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12</w:t>
            </w:r>
          </w:p>
        </w:tc>
        <w:tc>
          <w:tcPr>
            <w:tcW w:w="2520" w:type="dxa"/>
            <w:gridSpan w:val="2"/>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办公室桌面、地面</w:t>
            </w:r>
          </w:p>
        </w:tc>
        <w:tc>
          <w:tcPr>
            <w:tcW w:w="3464" w:type="dxa"/>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每天至少清扫一次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3" w:hRule="atLeast"/>
        </w:trPr>
        <w:tc>
          <w:tcPr>
            <w:tcW w:w="54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13</w:t>
            </w:r>
          </w:p>
        </w:tc>
        <w:tc>
          <w:tcPr>
            <w:tcW w:w="2520" w:type="dxa"/>
            <w:gridSpan w:val="2"/>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宿舍清洁</w:t>
            </w:r>
          </w:p>
        </w:tc>
        <w:tc>
          <w:tcPr>
            <w:tcW w:w="3464" w:type="dxa"/>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每周至少清扫尘及蜘蛛网两次</w:t>
            </w:r>
          </w:p>
        </w:tc>
        <w:tc>
          <w:tcPr>
            <w:tcW w:w="2410" w:type="dxa"/>
            <w:gridSpan w:val="2"/>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保持清洁、无蜘蛛网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0" w:hRule="atLeast"/>
        </w:trPr>
        <w:tc>
          <w:tcPr>
            <w:tcW w:w="540" w:type="dxa"/>
            <w:gridSpan w:val="2"/>
            <w:noWrap/>
            <w:vAlign w:val="center"/>
          </w:tcPr>
          <w:p>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14</w:t>
            </w:r>
          </w:p>
        </w:tc>
        <w:tc>
          <w:tcPr>
            <w:tcW w:w="2520" w:type="dxa"/>
            <w:gridSpan w:val="2"/>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责任清洁区</w:t>
            </w:r>
          </w:p>
        </w:tc>
        <w:tc>
          <w:tcPr>
            <w:tcW w:w="3464" w:type="dxa"/>
            <w:noWrap/>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每天进行保洁</w:t>
            </w:r>
          </w:p>
        </w:tc>
        <w:tc>
          <w:tcPr>
            <w:tcW w:w="2410" w:type="dxa"/>
            <w:gridSpan w:val="2"/>
            <w:vAlign w:val="center"/>
          </w:tcPr>
          <w:p>
            <w:pPr>
              <w:keepNext w:val="0"/>
              <w:keepLines w:val="0"/>
              <w:suppressLineNumbers w:val="0"/>
              <w:spacing w:before="0" w:beforeAutospacing="0" w:after="0" w:afterAutospacing="0" w:line="40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无尘干净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480" w:type="dxa"/>
            <w:tcBorders>
              <w:top w:val="single" w:color="auto" w:sz="4" w:space="0"/>
              <w:left w:val="single" w:color="auto" w:sz="4" w:space="0"/>
              <w:bottom w:val="single" w:color="auto" w:sz="4" w:space="0"/>
            </w:tcBorders>
            <w:shd w:val="clear" w:color="auto" w:fill="auto"/>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安保工作</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疫情期间严格按疫情防控标准做好测温、登记、指挥等各项工作。对内指挥车辆停放，遇到陌生人员，询问辨别是否</w:t>
            </w:r>
            <w:r>
              <w:rPr>
                <w:rFonts w:hint="eastAsia"/>
                <w:color w:val="auto"/>
                <w:highlight w:val="none"/>
                <w:lang w:eastAsia="zh-CN"/>
              </w:rPr>
              <w:t>为</w:t>
            </w:r>
            <w:r>
              <w:rPr>
                <w:rFonts w:hint="eastAsia" w:asciiTheme="minorEastAsia" w:hAnsiTheme="minorEastAsia" w:eastAsiaTheme="minorEastAsia"/>
                <w:color w:val="auto"/>
                <w:highlight w:val="none"/>
              </w:rPr>
              <w:t>纳税人，如需找办税服务厅，为其指明道路</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杜绝危险人员、传销人员等闲杂人员扰乱办公秩序。严格按要求做好疫情防控工作</w:t>
            </w:r>
          </w:p>
        </w:tc>
      </w:tr>
    </w:tbl>
    <w:p>
      <w:pPr>
        <w:ind w:firstLine="211" w:firstLineChars="100"/>
        <w:rPr>
          <w:rFonts w:asciiTheme="minorEastAsia" w:hAnsiTheme="minorEastAsia" w:eastAsiaTheme="minorEastAsia"/>
          <w:b/>
          <w:color w:val="auto"/>
          <w:highlight w:val="none"/>
        </w:rPr>
      </w:pPr>
    </w:p>
    <w:p>
      <w:pPr>
        <w:rPr>
          <w:color w:val="auto"/>
          <w:highlight w:val="none"/>
        </w:rPr>
      </w:pPr>
    </w:p>
    <w:p>
      <w:pPr>
        <w:ind w:firstLine="211" w:firstLineChars="100"/>
        <w:rPr>
          <w:rFonts w:asciiTheme="minorEastAsia" w:hAnsiTheme="minorEastAsia" w:eastAsiaTheme="minorEastAsia"/>
          <w:b/>
          <w:color w:val="auto"/>
          <w:highlight w:val="none"/>
        </w:rPr>
      </w:pPr>
    </w:p>
    <w:p>
      <w:pPr>
        <w:pStyle w:val="2"/>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numPr>
          <w:ilvl w:val="0"/>
          <w:numId w:val="2"/>
        </w:numPr>
        <w:spacing w:line="360" w:lineRule="auto"/>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lang w:val="en-US" w:eastAsia="zh-CN"/>
        </w:rPr>
        <w:t xml:space="preserve"> </w:t>
      </w:r>
      <w:r>
        <w:rPr>
          <w:rFonts w:hint="eastAsia" w:asciiTheme="minorEastAsia" w:hAnsiTheme="minorEastAsia" w:eastAsiaTheme="minorEastAsia" w:cstheme="minorEastAsia"/>
          <w:b/>
          <w:bCs/>
          <w:color w:val="auto"/>
          <w:kern w:val="0"/>
          <w:sz w:val="30"/>
          <w:szCs w:val="30"/>
          <w:highlight w:val="none"/>
        </w:rPr>
        <w:t>商务条款</w:t>
      </w:r>
    </w:p>
    <w:p>
      <w:pPr>
        <w:spacing w:line="360" w:lineRule="auto"/>
        <w:ind w:firstLine="422"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color w:val="auto"/>
          <w:highlight w:val="none"/>
          <w:lang w:val="en-US" w:eastAsia="zh-CN"/>
        </w:rPr>
        <w:t>1、</w:t>
      </w:r>
      <w:r>
        <w:rPr>
          <w:rFonts w:asciiTheme="minorEastAsia" w:hAnsiTheme="minorEastAsia" w:eastAsiaTheme="minorEastAsia"/>
          <w:b/>
          <w:color w:val="auto"/>
          <w:highlight w:val="none"/>
        </w:rPr>
        <w:t>提供服务时间：</w:t>
      </w:r>
      <w:r>
        <w:rPr>
          <w:rFonts w:hint="eastAsia" w:asciiTheme="minorEastAsia" w:hAnsiTheme="minorEastAsia" w:eastAsiaTheme="minorEastAsia"/>
          <w:color w:val="auto"/>
          <w:highlight w:val="none"/>
        </w:rPr>
        <w:t>合同签订之日起至服务期届满之日止</w:t>
      </w:r>
    </w:p>
    <w:p>
      <w:pPr>
        <w:spacing w:line="360" w:lineRule="auto"/>
        <w:ind w:firstLine="422"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color w:val="auto"/>
          <w:highlight w:val="none"/>
          <w:lang w:val="en-US" w:eastAsia="zh-CN"/>
        </w:rPr>
        <w:t>2、</w:t>
      </w:r>
      <w:r>
        <w:rPr>
          <w:rFonts w:hint="eastAsia" w:asciiTheme="minorEastAsia" w:hAnsiTheme="minorEastAsia" w:eastAsiaTheme="minorEastAsia"/>
          <w:b/>
          <w:color w:val="auto"/>
          <w:highlight w:val="none"/>
        </w:rPr>
        <w:t>提供服务地点：</w:t>
      </w:r>
      <w:r>
        <w:rPr>
          <w:rFonts w:hint="eastAsia" w:asciiTheme="minorEastAsia" w:hAnsiTheme="minorEastAsia" w:eastAsiaTheme="minorEastAsia"/>
          <w:color w:val="auto"/>
          <w:highlight w:val="none"/>
        </w:rPr>
        <w:t>（一）国家税务总局玉林市经济开发区税务局机关办公大楼（玉林市经济开区人民东路(绿苑米业旁) ）；（二）国家税务总局玉林市经济开发区税务局茂林税务分局（玉林市玉北大道茂林镇红绿灯交叉口处（茂林饭店旁））；（三）国家税务总局玉林市经济开发区税务局办税服务大厅（玉林市政务服务中心一楼办税大厅、四楼不动产交易税务窗口）。</w:t>
      </w:r>
    </w:p>
    <w:p>
      <w:pPr>
        <w:spacing w:line="360" w:lineRule="auto"/>
        <w:ind w:firstLine="422"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color w:val="auto"/>
          <w:highlight w:val="none"/>
          <w:lang w:val="en-US" w:eastAsia="zh-CN"/>
        </w:rPr>
        <w:t>3、</w:t>
      </w:r>
      <w:r>
        <w:rPr>
          <w:rFonts w:hint="eastAsia" w:asciiTheme="minorEastAsia" w:hAnsiTheme="minorEastAsia" w:eastAsiaTheme="minorEastAsia"/>
          <w:b/>
          <w:color w:val="auto"/>
          <w:highlight w:val="none"/>
        </w:rPr>
        <w:t>物业服务管理期限</w:t>
      </w:r>
      <w:r>
        <w:rPr>
          <w:rFonts w:asciiTheme="minorEastAsia" w:hAnsiTheme="minorEastAsia" w:eastAsiaTheme="minorEastAsia"/>
          <w:b/>
          <w:color w:val="auto"/>
          <w:highlight w:val="none"/>
        </w:rPr>
        <w:t>:</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从签订合同之日起，共</w:t>
      </w:r>
      <w:r>
        <w:rPr>
          <w:rFonts w:asciiTheme="minorEastAsia" w:hAnsiTheme="minorEastAsia" w:eastAsiaTheme="minorEastAsia"/>
          <w:color w:val="auto"/>
          <w:highlight w:val="none"/>
        </w:rPr>
        <w:t>12</w:t>
      </w:r>
      <w:r>
        <w:rPr>
          <w:rFonts w:hint="eastAsia" w:asciiTheme="minorEastAsia" w:hAnsiTheme="minorEastAsia" w:eastAsiaTheme="minorEastAsia"/>
          <w:color w:val="auto"/>
          <w:highlight w:val="none"/>
        </w:rPr>
        <w:t>个月。</w:t>
      </w:r>
    </w:p>
    <w:p>
      <w:pPr>
        <w:spacing w:line="360" w:lineRule="auto"/>
        <w:ind w:firstLine="422" w:firstLineChars="20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b/>
          <w:color w:val="auto"/>
          <w:highlight w:val="none"/>
          <w:lang w:val="en-US" w:eastAsia="zh-CN"/>
        </w:rPr>
        <w:t>4、</w:t>
      </w:r>
      <w:r>
        <w:rPr>
          <w:rFonts w:hint="eastAsia" w:asciiTheme="minorEastAsia" w:hAnsiTheme="minorEastAsia" w:eastAsiaTheme="minorEastAsia"/>
          <w:b/>
          <w:color w:val="auto"/>
          <w:highlight w:val="none"/>
        </w:rPr>
        <w:t>付款方式：</w:t>
      </w:r>
      <w:r>
        <w:rPr>
          <w:rFonts w:hint="eastAsia" w:asciiTheme="minorEastAsia" w:hAnsiTheme="minorEastAsia" w:eastAsiaTheme="minorEastAsia"/>
          <w:color w:val="auto"/>
          <w:highlight w:val="none"/>
        </w:rPr>
        <w:t>物业管理服务费实行按月支付，每月所支付的物业管理费均相等。从</w:t>
      </w:r>
      <w:r>
        <w:rPr>
          <w:rFonts w:hint="eastAsia" w:asciiTheme="minorEastAsia" w:hAnsiTheme="minorEastAsia" w:eastAsiaTheme="minorEastAsia"/>
          <w:color w:val="auto"/>
          <w:highlight w:val="none"/>
          <w:lang w:eastAsia="zh-CN"/>
        </w:rPr>
        <w:t>签订合同</w:t>
      </w:r>
      <w:r>
        <w:rPr>
          <w:rFonts w:hint="eastAsia" w:asciiTheme="minorEastAsia" w:hAnsiTheme="minorEastAsia" w:eastAsiaTheme="minorEastAsia"/>
          <w:color w:val="auto"/>
          <w:highlight w:val="none"/>
        </w:rPr>
        <w:t>之日起开始核计，当月实际工作日的物业管理费，在下一个月</w:t>
      </w:r>
      <w:r>
        <w:rPr>
          <w:rFonts w:asciiTheme="minorEastAsia" w:hAnsiTheme="minorEastAsia" w:eastAsiaTheme="minorEastAsia"/>
          <w:color w:val="auto"/>
          <w:highlight w:val="none"/>
        </w:rPr>
        <w:t>25</w:t>
      </w:r>
      <w:r>
        <w:rPr>
          <w:rFonts w:hint="eastAsia" w:asciiTheme="minorEastAsia" w:hAnsiTheme="minorEastAsia" w:eastAsiaTheme="minorEastAsia"/>
          <w:color w:val="auto"/>
          <w:highlight w:val="none"/>
        </w:rPr>
        <w:t>日前采购方以转账方式，足额转入成交供应商指定账户；转账前成交供应商将相应的足额服务发票交给采购方；否则，采购方有权拒绝付费且不承担任何责任</w:t>
      </w:r>
      <w:r>
        <w:rPr>
          <w:rFonts w:hint="eastAsia" w:asciiTheme="minorEastAsia" w:hAnsiTheme="minorEastAsia" w:eastAsiaTheme="minorEastAsia"/>
          <w:b/>
          <w:bCs/>
          <w:color w:val="auto"/>
          <w:highlight w:val="none"/>
        </w:rPr>
        <w:t>。</w:t>
      </w:r>
    </w:p>
    <w:p>
      <w:pPr>
        <w:spacing w:line="360" w:lineRule="auto"/>
        <w:ind w:firstLine="422" w:firstLineChars="200"/>
        <w:jc w:val="left"/>
        <w:rPr>
          <w:rFonts w:hint="eastAsia" w:cs="Times New Roman" w:asciiTheme="minorEastAsia" w:hAnsiTheme="minorEastAsia" w:eastAsiaTheme="minorEastAsia"/>
          <w:color w:val="auto"/>
          <w:sz w:val="21"/>
          <w:szCs w:val="24"/>
          <w:highlight w:val="none"/>
        </w:rPr>
      </w:pPr>
      <w:r>
        <w:rPr>
          <w:rFonts w:hint="eastAsia" w:asciiTheme="minorEastAsia" w:hAnsiTheme="minorEastAsia" w:eastAsiaTheme="minorEastAsia" w:cstheme="minorEastAsia"/>
          <w:b/>
          <w:bCs/>
          <w:color w:val="auto"/>
          <w:szCs w:val="21"/>
          <w:highlight w:val="none"/>
        </w:rPr>
        <w:t>★</w:t>
      </w:r>
      <w:r>
        <w:rPr>
          <w:rFonts w:hint="eastAsia" w:cs="Times New Roman" w:asciiTheme="minorEastAsia" w:hAnsiTheme="minorEastAsia" w:eastAsiaTheme="minorEastAsia"/>
          <w:b/>
          <w:bCs/>
          <w:color w:val="auto"/>
          <w:sz w:val="21"/>
          <w:szCs w:val="24"/>
          <w:highlight w:val="none"/>
          <w:lang w:val="en-US" w:eastAsia="zh-CN"/>
        </w:rPr>
        <w:t>5</w:t>
      </w:r>
      <w:r>
        <w:rPr>
          <w:rFonts w:hint="eastAsia" w:cs="Times New Roman" w:asciiTheme="minorEastAsia" w:hAnsiTheme="minorEastAsia" w:eastAsiaTheme="minorEastAsia"/>
          <w:b/>
          <w:bCs/>
          <w:color w:val="auto"/>
          <w:sz w:val="21"/>
          <w:szCs w:val="24"/>
          <w:highlight w:val="none"/>
          <w:lang w:eastAsia="zh-CN"/>
        </w:rPr>
        <w:t>、</w:t>
      </w:r>
      <w:r>
        <w:rPr>
          <w:rFonts w:hint="eastAsia" w:cs="Times New Roman" w:asciiTheme="minorEastAsia" w:hAnsiTheme="minorEastAsia" w:eastAsiaTheme="minorEastAsia"/>
          <w:b/>
          <w:bCs/>
          <w:color w:val="auto"/>
          <w:sz w:val="21"/>
          <w:szCs w:val="24"/>
          <w:highlight w:val="none"/>
        </w:rPr>
        <w:t>合同签订时间:</w:t>
      </w:r>
      <w:r>
        <w:rPr>
          <w:rFonts w:hint="eastAsia" w:cs="Times New Roman" w:asciiTheme="minorEastAsia" w:hAnsiTheme="minorEastAsia" w:eastAsiaTheme="minorEastAsia"/>
          <w:color w:val="auto"/>
          <w:sz w:val="21"/>
          <w:szCs w:val="24"/>
          <w:highlight w:val="none"/>
        </w:rPr>
        <w:t xml:space="preserve"> 自成交通知书发出之日起</w:t>
      </w:r>
      <w:r>
        <w:rPr>
          <w:rFonts w:hint="eastAsia" w:cs="Times New Roman" w:asciiTheme="minorEastAsia" w:hAnsiTheme="minorEastAsia" w:eastAsiaTheme="minorEastAsia"/>
          <w:color w:val="auto"/>
          <w:sz w:val="21"/>
          <w:szCs w:val="24"/>
          <w:highlight w:val="none"/>
          <w:lang w:val="en-US" w:eastAsia="zh-CN"/>
        </w:rPr>
        <w:t>25</w:t>
      </w:r>
      <w:r>
        <w:rPr>
          <w:rFonts w:hint="eastAsia" w:cs="Times New Roman" w:asciiTheme="minorEastAsia" w:hAnsiTheme="minorEastAsia" w:eastAsiaTheme="minorEastAsia"/>
          <w:color w:val="auto"/>
          <w:sz w:val="21"/>
          <w:szCs w:val="24"/>
          <w:highlight w:val="none"/>
        </w:rPr>
        <w:t>日内</w:t>
      </w:r>
    </w:p>
    <w:p>
      <w:pPr>
        <w:spacing w:line="360" w:lineRule="auto"/>
        <w:ind w:firstLine="422" w:firstLineChars="200"/>
        <w:jc w:val="left"/>
        <w:rPr>
          <w:rFonts w:hint="eastAsia" w:cs="Times New Roman" w:asciiTheme="minorEastAsia" w:hAnsiTheme="minorEastAsia" w:eastAsiaTheme="minorEastAsia"/>
          <w:color w:val="auto"/>
          <w:kern w:val="2"/>
          <w:sz w:val="21"/>
          <w:szCs w:val="24"/>
          <w:highlight w:val="none"/>
          <w:lang w:eastAsia="zh-CN"/>
        </w:rPr>
      </w:pPr>
      <w:r>
        <w:rPr>
          <w:rFonts w:hint="eastAsia" w:asciiTheme="minorEastAsia" w:hAnsiTheme="minorEastAsia" w:eastAsiaTheme="minorEastAsia" w:cstheme="minorEastAsia"/>
          <w:b/>
          <w:bCs/>
          <w:color w:val="auto"/>
          <w:szCs w:val="21"/>
          <w:highlight w:val="none"/>
        </w:rPr>
        <w:t>★</w:t>
      </w:r>
      <w:r>
        <w:rPr>
          <w:rFonts w:hint="eastAsia" w:cs="Times New Roman" w:asciiTheme="minorEastAsia" w:hAnsiTheme="minorEastAsia" w:eastAsiaTheme="minorEastAsia"/>
          <w:b/>
          <w:bCs/>
          <w:color w:val="auto"/>
          <w:kern w:val="2"/>
          <w:sz w:val="21"/>
          <w:szCs w:val="24"/>
          <w:highlight w:val="none"/>
          <w:lang w:val="en-US" w:eastAsia="zh-CN"/>
        </w:rPr>
        <w:t>6</w:t>
      </w:r>
      <w:r>
        <w:rPr>
          <w:rFonts w:hint="eastAsia" w:cs="Times New Roman" w:asciiTheme="minorEastAsia" w:hAnsiTheme="minorEastAsia" w:eastAsiaTheme="minorEastAsia"/>
          <w:b/>
          <w:bCs/>
          <w:color w:val="auto"/>
          <w:kern w:val="2"/>
          <w:sz w:val="21"/>
          <w:szCs w:val="24"/>
          <w:highlight w:val="none"/>
          <w:lang w:eastAsia="zh-CN"/>
        </w:rPr>
        <w:t>、验收标准：</w:t>
      </w:r>
      <w:r>
        <w:rPr>
          <w:rFonts w:hint="eastAsia" w:cs="Times New Roman" w:asciiTheme="minorEastAsia" w:hAnsiTheme="minorEastAsia" w:eastAsiaTheme="minorEastAsia"/>
          <w:color w:val="auto"/>
          <w:kern w:val="2"/>
          <w:sz w:val="21"/>
          <w:szCs w:val="24"/>
          <w:highlight w:val="none"/>
          <w:lang w:eastAsia="zh-CN"/>
        </w:rPr>
        <w:t>符合本项目采购需求及响应文件具体承诺内容。</w:t>
      </w:r>
    </w:p>
    <w:p/>
    <w:sectPr>
      <w:headerReference r:id="rId4" w:type="first"/>
      <w:footerReference r:id="rId7" w:type="first"/>
      <w:headerReference r:id="rId3" w:type="default"/>
      <w:footerReference r:id="rId5" w:type="default"/>
      <w:footerReference r:id="rId6" w:type="even"/>
      <w:pgSz w:w="11906" w:h="16838"/>
      <w:pgMar w:top="1134" w:right="1274" w:bottom="1134" w:left="1276" w:header="680" w:footer="68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55880" cy="147955"/>
              <wp:effectExtent l="0" t="0" r="0" b="0"/>
              <wp:wrapSquare wrapText="bothSides"/>
              <wp:docPr id="1" name="文本框 1025"/>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a:noFill/>
                      </a:ln>
                      <a:effectLst/>
                    </wps:spPr>
                    <wps:txbx>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gqqbTAAAAAgEAAA8AAAAAAAAAAQAgAAAAIgAAAGRycy9kb3ducmV2LnhtbFBLAQIU&#10;ABQAAAAIAIdO4kDQlrItvwEAAIEDAAAOAAAAAAAAAAEAIAAAACIBAABkcnMvZTJvRG9jLnhtbFBL&#10;BQYAAAAABgAGAFkBAABTBQAAAAA=&#10;">
              <v:fill on="f" focussize="0,0"/>
              <v:stroke on="f"/>
              <v:imagedata o:title=""/>
              <o:lock v:ext="edit" aspectratio="f"/>
              <v:textbox inset="0mm,0mm,0mm,0mm">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76B27"/>
    <w:multiLevelType w:val="multilevel"/>
    <w:tmpl w:val="1D476B27"/>
    <w:lvl w:ilvl="0" w:tentative="0">
      <w:start w:val="1"/>
      <w:numFmt w:val="japaneseCounting"/>
      <w:lvlText w:val="（%1）"/>
      <w:lvlJc w:val="left"/>
      <w:pPr>
        <w:ind w:left="1142" w:hanging="72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627014F9"/>
    <w:multiLevelType w:val="singleLevel"/>
    <w:tmpl w:val="627014F9"/>
    <w:lvl w:ilvl="0" w:tentative="0">
      <w:start w:val="2"/>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zM4YmZlN2Q4YzNiOGExNzNhNzdlMjgzNmE0YjcifQ=="/>
  </w:docVars>
  <w:rsids>
    <w:rsidRoot w:val="1F924779"/>
    <w:rsid w:val="02736177"/>
    <w:rsid w:val="042E1C35"/>
    <w:rsid w:val="1F924779"/>
    <w:rsid w:val="24264D23"/>
    <w:rsid w:val="24D32F2D"/>
    <w:rsid w:val="30CA6C6B"/>
    <w:rsid w:val="357F7139"/>
    <w:rsid w:val="38BC087F"/>
    <w:rsid w:val="3A6C7936"/>
    <w:rsid w:val="4A085A4A"/>
    <w:rsid w:val="4A464B63"/>
    <w:rsid w:val="4BF909FE"/>
    <w:rsid w:val="53EC6380"/>
    <w:rsid w:val="55DD33B6"/>
    <w:rsid w:val="5EFC2EE5"/>
    <w:rsid w:val="69C77840"/>
    <w:rsid w:val="6E8C7512"/>
    <w:rsid w:val="775B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eastAsia="华文新魏"/>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pPr>
      <w:spacing w:after="120"/>
    </w:pPr>
  </w:style>
  <w:style w:type="paragraph" w:styleId="5">
    <w:name w:val="Body Text Indent"/>
    <w:basedOn w:val="1"/>
    <w:qFormat/>
    <w:uiPriority w:val="99"/>
    <w:pPr>
      <w:spacing w:line="200" w:lineRule="exact"/>
      <w:ind w:firstLine="301"/>
    </w:pPr>
    <w:rPr>
      <w:rFonts w:ascii="宋体" w:eastAsia="华文新魏"/>
      <w:spacing w:val="-4"/>
      <w:sz w:val="18"/>
      <w:szCs w:val="20"/>
    </w:rPr>
  </w:style>
  <w:style w:type="paragraph" w:styleId="6">
    <w:name w:val="footer"/>
    <w:basedOn w:val="1"/>
    <w:qFormat/>
    <w:uiPriority w:val="99"/>
    <w:pPr>
      <w:tabs>
        <w:tab w:val="center" w:pos="4153"/>
        <w:tab w:val="right" w:pos="8306"/>
      </w:tabs>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8">
    <w:name w:val="Body Text First Indent 2"/>
    <w:basedOn w:val="5"/>
    <w:qFormat/>
    <w:uiPriority w:val="99"/>
    <w:pPr>
      <w:spacing w:after="120" w:line="240" w:lineRule="auto"/>
      <w:ind w:left="420" w:leftChars="200" w:firstLine="420" w:firstLineChars="200"/>
    </w:pPr>
    <w:rPr>
      <w:rFonts w:ascii="Calibri" w:hAnsi="Calibri"/>
      <w:spacing w:val="0"/>
      <w:sz w:val="21"/>
      <w:szCs w:val="24"/>
    </w:rPr>
  </w:style>
  <w:style w:type="character" w:styleId="11">
    <w:name w:val="page number"/>
    <w:basedOn w:val="10"/>
    <w:qFormat/>
    <w:uiPriority w:val="0"/>
    <w:rPr>
      <w:rFonts w:ascii="Times New Roman" w:hAnsi="Times New Roman" w:eastAsia="华文新魏"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5476</Words>
  <Characters>5582</Characters>
  <Lines>0</Lines>
  <Paragraphs>0</Paragraphs>
  <TotalTime>0</TotalTime>
  <ScaleCrop>false</ScaleCrop>
  <LinksUpToDate>false</LinksUpToDate>
  <CharactersWithSpaces>5675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2022-04-21T02:00:00Z</dcterms:created>
  <dc:creator>Administrator</dc:creator>
  <cp:lastModifiedBy>齐榴丹</cp:lastModifiedBy>
  <dcterms:modified xsi:type="dcterms:W3CDTF">2022-05-12T07:19:37Z</dcterms:modified>
  <dc:title>第六章 ★项目采购需求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7B1B185AD9A14BF799A2FD7E1F15F798</vt:lpwstr>
  </property>
</Properties>
</file>